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2955" w14:textId="77777777" w:rsidR="00670B25" w:rsidRDefault="00F021C7" w:rsidP="00670B25">
      <w:pPr>
        <w:pStyle w:val="Heading1"/>
        <w:ind w:right="-47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79C14CA1" wp14:editId="07A5C037">
            <wp:extent cx="2314575" cy="1400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56BC3" w14:textId="77777777" w:rsidR="00670B25" w:rsidRDefault="00670B25" w:rsidP="00670B25">
      <w:pPr>
        <w:pStyle w:val="Heading1"/>
        <w:ind w:right="-477"/>
        <w:jc w:val="both"/>
        <w:rPr>
          <w:rFonts w:ascii="Arial" w:hAnsi="Arial" w:cs="Arial"/>
          <w:sz w:val="36"/>
        </w:rPr>
      </w:pPr>
    </w:p>
    <w:p w14:paraId="1C23CF11" w14:textId="77777777" w:rsidR="008A584D" w:rsidRPr="000F3191" w:rsidRDefault="008A584D" w:rsidP="008A584D">
      <w:pPr>
        <w:ind w:right="-477"/>
        <w:rPr>
          <w:b/>
          <w:bCs/>
          <w:sz w:val="36"/>
        </w:rPr>
      </w:pPr>
      <w:r w:rsidRPr="000F3191">
        <w:rPr>
          <w:b/>
          <w:bCs/>
          <w:sz w:val="36"/>
        </w:rPr>
        <w:t>Homelessness Specialist Forensic Mental Health Practitioner</w:t>
      </w:r>
    </w:p>
    <w:p w14:paraId="24CB6DA2" w14:textId="77777777" w:rsidR="00670B25" w:rsidRDefault="00670B25" w:rsidP="00670B25">
      <w:pPr>
        <w:pStyle w:val="Heading3"/>
        <w:ind w:right="-477"/>
      </w:pPr>
    </w:p>
    <w:p w14:paraId="2B39AB02" w14:textId="77777777" w:rsidR="00670B25" w:rsidRDefault="00670B25" w:rsidP="00670B25">
      <w:pPr>
        <w:pStyle w:val="Heading3"/>
        <w:ind w:right="-477"/>
      </w:pPr>
      <w:r>
        <w:t>Person Specification</w:t>
      </w:r>
    </w:p>
    <w:p w14:paraId="5E622652" w14:textId="77777777" w:rsidR="00670B25" w:rsidRDefault="00670B25" w:rsidP="00670B25">
      <w:pPr>
        <w:ind w:right="-477"/>
        <w:jc w:val="both"/>
        <w:rPr>
          <w:sz w:val="22"/>
        </w:rPr>
      </w:pPr>
    </w:p>
    <w:p w14:paraId="7664F346" w14:textId="77777777" w:rsidR="00670B25" w:rsidRDefault="00670B25" w:rsidP="00670B25">
      <w:pPr>
        <w:pStyle w:val="Heading2"/>
        <w:ind w:left="0" w:right="-477" w:firstLine="0"/>
        <w:rPr>
          <w:sz w:val="28"/>
        </w:rPr>
      </w:pPr>
      <w:r>
        <w:rPr>
          <w:sz w:val="28"/>
        </w:rPr>
        <w:t>Essential Criteria</w:t>
      </w:r>
    </w:p>
    <w:p w14:paraId="19D5BC51" w14:textId="77777777" w:rsidR="00670B25" w:rsidRDefault="00670B25" w:rsidP="00670B25">
      <w:pPr>
        <w:ind w:right="-477"/>
      </w:pPr>
    </w:p>
    <w:p w14:paraId="37A63AE1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 xml:space="preserve">A minimum of two years’ experience as a mental health practitioner </w:t>
      </w:r>
    </w:p>
    <w:p w14:paraId="7F2DA034" w14:textId="77777777" w:rsidR="008A584D" w:rsidRDefault="00670B25" w:rsidP="008A584D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An appropriate mental health qualification and/or a postgraduate qualification in mental health</w:t>
      </w:r>
    </w:p>
    <w:p w14:paraId="6F79A312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Skills in undertaking detailed assessments of an individual’s mental</w:t>
      </w:r>
      <w:r w:rsidR="008A584D">
        <w:rPr>
          <w:sz w:val="22"/>
          <w:szCs w:val="22"/>
        </w:rPr>
        <w:t xml:space="preserve"> health and social care needs</w:t>
      </w:r>
    </w:p>
    <w:p w14:paraId="6C807B7A" w14:textId="180DE039" w:rsidR="002D6ADF" w:rsidRDefault="002D6ADF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An understanding of the issues, causes and solutions to homelessness</w:t>
      </w:r>
    </w:p>
    <w:p w14:paraId="2871D43D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 xml:space="preserve">Experience of planning and delivering clinical/service interventions to </w:t>
      </w:r>
      <w:r w:rsidR="008A584D">
        <w:rPr>
          <w:sz w:val="22"/>
          <w:szCs w:val="22"/>
        </w:rPr>
        <w:t>service users experiencing homelessness</w:t>
      </w:r>
      <w:r>
        <w:rPr>
          <w:sz w:val="22"/>
          <w:szCs w:val="22"/>
        </w:rPr>
        <w:t xml:space="preserve"> with mental health difficulties and/or personality disorders</w:t>
      </w:r>
    </w:p>
    <w:p w14:paraId="31E7F4D0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 xml:space="preserve">Experience and understanding of the needs of </w:t>
      </w:r>
      <w:r w:rsidR="008A584D">
        <w:rPr>
          <w:sz w:val="22"/>
          <w:szCs w:val="22"/>
        </w:rPr>
        <w:t>individuals who have accommodation needs</w:t>
      </w:r>
      <w:r>
        <w:rPr>
          <w:sz w:val="22"/>
          <w:szCs w:val="22"/>
        </w:rPr>
        <w:t xml:space="preserve"> in the criminal justice system</w:t>
      </w:r>
    </w:p>
    <w:p w14:paraId="2AA7A26F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 xml:space="preserve">The ability to </w:t>
      </w:r>
      <w:r w:rsidR="008A584D">
        <w:rPr>
          <w:sz w:val="22"/>
          <w:szCs w:val="22"/>
        </w:rPr>
        <w:t xml:space="preserve">work with a diverse range of service users </w:t>
      </w:r>
    </w:p>
    <w:p w14:paraId="7C0F521D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The ability to form effective inter-agency relationships, e.g. health, probation, social services etc</w:t>
      </w:r>
      <w:r w:rsidR="008A584D">
        <w:rPr>
          <w:sz w:val="22"/>
          <w:szCs w:val="22"/>
        </w:rPr>
        <w:t>.</w:t>
      </w:r>
    </w:p>
    <w:p w14:paraId="675FA992" w14:textId="5BF92F16" w:rsidR="002D6ADF" w:rsidRDefault="002D6ADF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A good understanding of Housing Law and the Welfare Benefits Systems.</w:t>
      </w:r>
    </w:p>
    <w:p w14:paraId="68F7DFC1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The ability to develop policy and good practice guidelines in accordance with the needs of the service</w:t>
      </w:r>
    </w:p>
    <w:p w14:paraId="084FCF8D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>The ability to contribute to the development and promotion of the service and the promotion of Together</w:t>
      </w:r>
    </w:p>
    <w:p w14:paraId="78D9FEEE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  <w:szCs w:val="22"/>
        </w:rPr>
      </w:pPr>
      <w:r>
        <w:rPr>
          <w:sz w:val="22"/>
          <w:szCs w:val="22"/>
        </w:rPr>
        <w:t xml:space="preserve">The ability to work independently in an autonomous and </w:t>
      </w:r>
      <w:r w:rsidR="008A584D">
        <w:rPr>
          <w:sz w:val="22"/>
          <w:szCs w:val="22"/>
        </w:rPr>
        <w:t>self-motivated</w:t>
      </w:r>
      <w:r>
        <w:rPr>
          <w:sz w:val="22"/>
          <w:szCs w:val="22"/>
        </w:rPr>
        <w:t xml:space="preserve"> manner</w:t>
      </w:r>
    </w:p>
    <w:p w14:paraId="5E15DED4" w14:textId="77777777" w:rsidR="00670B25" w:rsidRDefault="008A584D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Excellent</w:t>
      </w:r>
      <w:r w:rsidR="00670B25">
        <w:rPr>
          <w:sz w:val="22"/>
        </w:rPr>
        <w:t xml:space="preserve"> communication skills</w:t>
      </w:r>
    </w:p>
    <w:p w14:paraId="08125A4A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 xml:space="preserve">The ability to work where required in a custodial setting </w:t>
      </w:r>
    </w:p>
    <w:p w14:paraId="431E723E" w14:textId="77777777" w:rsidR="00670B25" w:rsidRDefault="00670B25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The ability to understand security systems and protocols</w:t>
      </w:r>
    </w:p>
    <w:p w14:paraId="0211988F" w14:textId="77777777" w:rsidR="008A584D" w:rsidRDefault="008A584D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 xml:space="preserve">Values in line with those held by Together </w:t>
      </w:r>
    </w:p>
    <w:p w14:paraId="781645DE" w14:textId="77777777" w:rsidR="00CD178F" w:rsidRDefault="00CD178F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Ability to reflect on clinical practice and learn from expe</w:t>
      </w:r>
      <w:r w:rsidR="00AE6C56">
        <w:rPr>
          <w:sz w:val="22"/>
        </w:rPr>
        <w:t xml:space="preserve">riences </w:t>
      </w:r>
    </w:p>
    <w:p w14:paraId="09833E08" w14:textId="77777777" w:rsidR="00AE6C56" w:rsidRDefault="00AE6C56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 xml:space="preserve">Commitment to own professional development </w:t>
      </w:r>
    </w:p>
    <w:p w14:paraId="507816D5" w14:textId="10199E94" w:rsidR="002D6ADF" w:rsidRDefault="002D6ADF" w:rsidP="00670B25">
      <w:pPr>
        <w:numPr>
          <w:ilvl w:val="0"/>
          <w:numId w:val="1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Professional health registration (</w:t>
      </w:r>
      <w:bookmarkStart w:id="0" w:name="_GoBack"/>
      <w:bookmarkEnd w:id="0"/>
      <w:r>
        <w:rPr>
          <w:sz w:val="22"/>
        </w:rPr>
        <w:t>desirable)</w:t>
      </w:r>
    </w:p>
    <w:p w14:paraId="0AEF5E00" w14:textId="77777777" w:rsidR="00670B25" w:rsidRDefault="00670B25" w:rsidP="00670B25">
      <w:pPr>
        <w:ind w:right="-477"/>
        <w:jc w:val="both"/>
        <w:rPr>
          <w:sz w:val="22"/>
        </w:rPr>
      </w:pPr>
    </w:p>
    <w:p w14:paraId="1BF5D61B" w14:textId="77777777" w:rsidR="00670B25" w:rsidRDefault="00670B25" w:rsidP="00670B25">
      <w:pPr>
        <w:pStyle w:val="BodyText"/>
        <w:ind w:right="-477"/>
        <w:rPr>
          <w:b/>
          <w:bCs/>
        </w:rPr>
      </w:pPr>
      <w:r>
        <w:t>Further areas of ability and experience to support your application and to be demonstrated at interview</w:t>
      </w:r>
      <w:r w:rsidR="008A584D">
        <w:t>:</w:t>
      </w:r>
    </w:p>
    <w:p w14:paraId="412394D0" w14:textId="77777777" w:rsidR="00670B25" w:rsidRDefault="00670B25" w:rsidP="00670B25">
      <w:pPr>
        <w:ind w:right="-477"/>
        <w:jc w:val="both"/>
        <w:rPr>
          <w:sz w:val="22"/>
        </w:rPr>
      </w:pPr>
    </w:p>
    <w:p w14:paraId="0D10C296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 xml:space="preserve">An understanding of issues and risks commonly faced by </w:t>
      </w:r>
      <w:r w:rsidR="008A584D">
        <w:rPr>
          <w:sz w:val="22"/>
        </w:rPr>
        <w:t>individuals experiencing homelessness</w:t>
      </w:r>
    </w:p>
    <w:p w14:paraId="5705B1DB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the clinical and social care needs of young people and adults, and those from minority ethnic groups, who present with mental health problems</w:t>
      </w:r>
    </w:p>
    <w:p w14:paraId="108515B3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mental health, personality disorder and substance misuse</w:t>
      </w:r>
    </w:p>
    <w:p w14:paraId="5C9E2029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lastRenderedPageBreak/>
        <w:t>An understanding of risk assessment and management strategies</w:t>
      </w:r>
    </w:p>
    <w:p w14:paraId="39449E36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the criminal justice system</w:t>
      </w:r>
    </w:p>
    <w:p w14:paraId="187644E0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mental health legislation, particularly the Mental Health Act 1983 and related contemporary policy issues</w:t>
      </w:r>
    </w:p>
    <w:p w14:paraId="0C3D1541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psychiatric symptomatology and treatment interventions</w:t>
      </w:r>
    </w:p>
    <w:p w14:paraId="1E6503DB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psychiatric service provision</w:t>
      </w:r>
    </w:p>
    <w:p w14:paraId="2451A69A" w14:textId="77777777" w:rsidR="008A584D" w:rsidRDefault="008A584D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 xml:space="preserve">Ability to formulate information and make defensible decisions </w:t>
      </w:r>
    </w:p>
    <w:p w14:paraId="6B7124B4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Administrative and report writing skills</w:t>
      </w:r>
    </w:p>
    <w:p w14:paraId="6E9A0785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An understanding of the relevance of Equal Opportunities (discrimination) issues in mental health work and the criminal justice system</w:t>
      </w:r>
    </w:p>
    <w:p w14:paraId="261F7C85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Ability to work well in a team</w:t>
      </w:r>
    </w:p>
    <w:p w14:paraId="20F8AFE4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Ability to build and maintain effective professional networks</w:t>
      </w:r>
    </w:p>
    <w:p w14:paraId="7F8092CB" w14:textId="77777777" w:rsidR="00670B25" w:rsidRDefault="00670B25" w:rsidP="00670B25">
      <w:pPr>
        <w:numPr>
          <w:ilvl w:val="0"/>
          <w:numId w:val="2"/>
        </w:numPr>
        <w:tabs>
          <w:tab w:val="num" w:pos="360"/>
        </w:tabs>
        <w:ind w:left="0" w:right="-477" w:firstLine="0"/>
        <w:rPr>
          <w:sz w:val="22"/>
        </w:rPr>
      </w:pPr>
      <w:r>
        <w:rPr>
          <w:sz w:val="22"/>
        </w:rPr>
        <w:t>Skills in training and consultancy work</w:t>
      </w:r>
    </w:p>
    <w:p w14:paraId="028C7534" w14:textId="77777777" w:rsidR="008A584D" w:rsidRDefault="008A584D" w:rsidP="008A584D">
      <w:pPr>
        <w:ind w:right="-477"/>
        <w:rPr>
          <w:sz w:val="22"/>
        </w:rPr>
      </w:pPr>
    </w:p>
    <w:p w14:paraId="6178FE51" w14:textId="77777777" w:rsidR="00C62E5B" w:rsidRDefault="00C62E5B"/>
    <w:sectPr w:rsidR="00C6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BB3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E5"/>
    <w:multiLevelType w:val="hybridMultilevel"/>
    <w:tmpl w:val="DB2E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B6DCF"/>
    <w:multiLevelType w:val="multilevel"/>
    <w:tmpl w:val="E8A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44AD"/>
    <w:multiLevelType w:val="hybridMultilevel"/>
    <w:tmpl w:val="BA1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bel Cando">
    <w15:presenceInfo w15:providerId="AD" w15:userId="S-1-5-21-1251296936-640537309-4172912529-8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5"/>
    <w:rsid w:val="00241BA4"/>
    <w:rsid w:val="002D6ADF"/>
    <w:rsid w:val="00620B76"/>
    <w:rsid w:val="00670B25"/>
    <w:rsid w:val="008A584D"/>
    <w:rsid w:val="009C7B6A"/>
    <w:rsid w:val="00A4751B"/>
    <w:rsid w:val="00AE6C56"/>
    <w:rsid w:val="00C62E5B"/>
    <w:rsid w:val="00CD178F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6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2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70B25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0B25"/>
    <w:pPr>
      <w:keepNext/>
      <w:overflowPunct w:val="0"/>
      <w:autoSpaceDE w:val="0"/>
      <w:autoSpaceDN w:val="0"/>
      <w:adjustRightInd w:val="0"/>
      <w:ind w:left="720" w:hanging="72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0B25"/>
    <w:pPr>
      <w:keepNext/>
      <w:jc w:val="both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B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0B25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70B25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70B2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70B25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B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B7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76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2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70B25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0B25"/>
    <w:pPr>
      <w:keepNext/>
      <w:overflowPunct w:val="0"/>
      <w:autoSpaceDE w:val="0"/>
      <w:autoSpaceDN w:val="0"/>
      <w:adjustRightInd w:val="0"/>
      <w:ind w:left="720" w:hanging="72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0B25"/>
    <w:pPr>
      <w:keepNext/>
      <w:jc w:val="both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B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0B25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70B25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70B2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70B25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B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B7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76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Burgess</dc:creator>
  <cp:lastModifiedBy>Rachel Atterbury</cp:lastModifiedBy>
  <cp:revision>2</cp:revision>
  <dcterms:created xsi:type="dcterms:W3CDTF">2019-06-25T16:35:00Z</dcterms:created>
  <dcterms:modified xsi:type="dcterms:W3CDTF">2019-06-25T16:35:00Z</dcterms:modified>
</cp:coreProperties>
</file>