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12" w:rsidRDefault="00AB0D12" w:rsidP="00AB0D12">
      <w:pPr>
        <w:pStyle w:val="Default"/>
        <w:spacing w:after="560"/>
        <w:rPr>
          <w:noProof/>
        </w:rPr>
      </w:pPr>
      <w:r>
        <w:rPr>
          <w:noProof/>
        </w:rPr>
        <w:drawing>
          <wp:inline distT="0" distB="0" distL="0" distR="0">
            <wp:extent cx="2028825" cy="657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AB0D12" w:rsidRDefault="00AB0D12" w:rsidP="00AB0D12">
      <w:pPr>
        <w:pStyle w:val="Heading1"/>
        <w:spacing w:after="0"/>
        <w:ind w:left="709" w:hanging="709"/>
      </w:pPr>
      <w:r>
        <w:t>Your Way Worker</w:t>
      </w:r>
    </w:p>
    <w:p w:rsidR="00AB0D12" w:rsidRPr="00A60FF2" w:rsidRDefault="00AB0D12" w:rsidP="00AB0D12"/>
    <w:p w:rsidR="00AB0D12" w:rsidRDefault="00AB0D12" w:rsidP="00AB0D12">
      <w:pPr>
        <w:rPr>
          <w:rFonts w:ascii="Arial" w:hAnsi="Arial" w:cs="Arial"/>
          <w:b/>
          <w:sz w:val="36"/>
        </w:rPr>
      </w:pPr>
      <w:r>
        <w:rPr>
          <w:rFonts w:ascii="Arial" w:hAnsi="Arial" w:cs="Arial"/>
          <w:b/>
          <w:sz w:val="36"/>
        </w:rPr>
        <w:t>Job Description</w:t>
      </w:r>
    </w:p>
    <w:p w:rsidR="00402A9B" w:rsidRDefault="00402A9B" w:rsidP="00AB0D12">
      <w:pPr>
        <w:rPr>
          <w:rFonts w:ascii="Arial" w:hAnsi="Arial" w:cs="Arial"/>
          <w:b/>
          <w:sz w:val="36"/>
        </w:rPr>
      </w:pPr>
    </w:p>
    <w:p w:rsidR="00AB0D12" w:rsidRPr="000E5D0A" w:rsidRDefault="00AB0D12" w:rsidP="00AB0D12">
      <w:pPr>
        <w:rPr>
          <w:rFonts w:ascii="Arial" w:hAnsi="Arial" w:cs="Arial"/>
          <w:b/>
          <w:sz w:val="22"/>
          <w:szCs w:val="22"/>
        </w:rPr>
      </w:pPr>
    </w:p>
    <w:tbl>
      <w:tblPr>
        <w:tblStyle w:val="TableGrid"/>
        <w:tblW w:w="0" w:type="auto"/>
        <w:tblLook w:val="04A0"/>
      </w:tblPr>
      <w:tblGrid>
        <w:gridCol w:w="3369"/>
        <w:gridCol w:w="5873"/>
      </w:tblGrid>
      <w:tr w:rsidR="00402A9B" w:rsidRPr="000E729A" w:rsidTr="009C7C6B">
        <w:tc>
          <w:tcPr>
            <w:tcW w:w="3369" w:type="dxa"/>
          </w:tcPr>
          <w:p w:rsidR="00402A9B" w:rsidRPr="000E729A" w:rsidRDefault="00402A9B" w:rsidP="009C7C6B">
            <w:pPr>
              <w:rPr>
                <w:rFonts w:ascii="Arial" w:hAnsi="Arial" w:cs="Arial"/>
                <w:b/>
              </w:rPr>
            </w:pPr>
            <w:r w:rsidRPr="000E729A">
              <w:rPr>
                <w:rFonts w:ascii="Arial" w:hAnsi="Arial" w:cs="Arial"/>
                <w:b/>
              </w:rPr>
              <w:t>Job Title</w:t>
            </w:r>
          </w:p>
        </w:tc>
        <w:tc>
          <w:tcPr>
            <w:tcW w:w="5873" w:type="dxa"/>
          </w:tcPr>
          <w:p w:rsidR="00402A9B" w:rsidRPr="00402A9B" w:rsidRDefault="00402A9B" w:rsidP="009C7C6B">
            <w:pPr>
              <w:rPr>
                <w:rFonts w:ascii="Arial" w:hAnsi="Arial" w:cs="Arial"/>
              </w:rPr>
            </w:pPr>
            <w:r w:rsidRPr="00402A9B">
              <w:rPr>
                <w:rFonts w:ascii="Arial" w:hAnsi="Arial" w:cs="Arial"/>
              </w:rPr>
              <w:t>Your Way Worker</w:t>
            </w:r>
          </w:p>
        </w:tc>
      </w:tr>
      <w:tr w:rsidR="00402A9B" w:rsidRPr="000E729A" w:rsidTr="009C7C6B">
        <w:tc>
          <w:tcPr>
            <w:tcW w:w="3369" w:type="dxa"/>
          </w:tcPr>
          <w:p w:rsidR="00402A9B" w:rsidRPr="000E729A" w:rsidRDefault="00402A9B" w:rsidP="009C7C6B">
            <w:pPr>
              <w:rPr>
                <w:rFonts w:ascii="Arial" w:hAnsi="Arial" w:cs="Arial"/>
                <w:b/>
              </w:rPr>
            </w:pPr>
            <w:r>
              <w:rPr>
                <w:rFonts w:ascii="Arial" w:hAnsi="Arial" w:cs="Arial"/>
                <w:b/>
              </w:rPr>
              <w:t>Location</w:t>
            </w:r>
          </w:p>
        </w:tc>
        <w:tc>
          <w:tcPr>
            <w:tcW w:w="5873" w:type="dxa"/>
          </w:tcPr>
          <w:p w:rsidR="00402A9B" w:rsidRPr="00402A9B" w:rsidRDefault="00402A9B" w:rsidP="009C7C6B">
            <w:pPr>
              <w:rPr>
                <w:rFonts w:ascii="Arial" w:hAnsi="Arial" w:cs="Arial"/>
              </w:rPr>
            </w:pPr>
            <w:r w:rsidRPr="00402A9B">
              <w:rPr>
                <w:rFonts w:ascii="Arial" w:hAnsi="Arial" w:cs="Arial"/>
              </w:rPr>
              <w:t>Southwark</w:t>
            </w:r>
          </w:p>
        </w:tc>
      </w:tr>
      <w:tr w:rsidR="00402A9B" w:rsidRPr="000E729A" w:rsidTr="009C7C6B">
        <w:tc>
          <w:tcPr>
            <w:tcW w:w="3369" w:type="dxa"/>
          </w:tcPr>
          <w:p w:rsidR="00402A9B" w:rsidRPr="000E729A" w:rsidRDefault="00402A9B" w:rsidP="009C7C6B">
            <w:pPr>
              <w:rPr>
                <w:rFonts w:ascii="Arial" w:hAnsi="Arial" w:cs="Arial"/>
                <w:b/>
              </w:rPr>
            </w:pPr>
            <w:r>
              <w:rPr>
                <w:rFonts w:ascii="Arial" w:hAnsi="Arial" w:cs="Arial"/>
                <w:b/>
              </w:rPr>
              <w:t>Hours</w:t>
            </w:r>
          </w:p>
        </w:tc>
        <w:tc>
          <w:tcPr>
            <w:tcW w:w="5873" w:type="dxa"/>
          </w:tcPr>
          <w:p w:rsidR="00402A9B" w:rsidRPr="00402A9B" w:rsidRDefault="00402A9B" w:rsidP="009C7C6B">
            <w:pPr>
              <w:rPr>
                <w:rFonts w:ascii="Arial" w:hAnsi="Arial" w:cs="Arial"/>
              </w:rPr>
            </w:pPr>
            <w:r w:rsidRPr="00402A9B">
              <w:rPr>
                <w:rFonts w:ascii="Arial" w:hAnsi="Arial" w:cs="Arial"/>
              </w:rPr>
              <w:t>37.5 hours per week</w:t>
            </w:r>
          </w:p>
        </w:tc>
      </w:tr>
      <w:tr w:rsidR="00402A9B" w:rsidRPr="000E729A" w:rsidTr="009C7C6B">
        <w:tc>
          <w:tcPr>
            <w:tcW w:w="3369" w:type="dxa"/>
          </w:tcPr>
          <w:p w:rsidR="00402A9B" w:rsidRPr="000E729A" w:rsidRDefault="00402A9B" w:rsidP="009C7C6B">
            <w:pPr>
              <w:rPr>
                <w:rFonts w:ascii="Arial" w:hAnsi="Arial" w:cs="Arial"/>
                <w:b/>
              </w:rPr>
            </w:pPr>
            <w:r>
              <w:rPr>
                <w:rFonts w:ascii="Arial" w:hAnsi="Arial" w:cs="Arial"/>
                <w:b/>
              </w:rPr>
              <w:t>Responsible To</w:t>
            </w:r>
          </w:p>
        </w:tc>
        <w:tc>
          <w:tcPr>
            <w:tcW w:w="5873" w:type="dxa"/>
          </w:tcPr>
          <w:p w:rsidR="00402A9B" w:rsidRPr="000E729A" w:rsidRDefault="00402A9B" w:rsidP="009C7C6B">
            <w:pPr>
              <w:rPr>
                <w:rFonts w:ascii="Arial" w:hAnsi="Arial" w:cs="Arial"/>
                <w:b/>
              </w:rPr>
            </w:pPr>
            <w:r w:rsidRPr="00402A9B">
              <w:rPr>
                <w:rFonts w:ascii="Arial" w:hAnsi="Arial" w:cs="Arial"/>
              </w:rPr>
              <w:t>Partnership Co-ordinator</w:t>
            </w:r>
          </w:p>
        </w:tc>
      </w:tr>
      <w:tr w:rsidR="00402A9B" w:rsidRPr="000E729A" w:rsidTr="009C7C6B">
        <w:tc>
          <w:tcPr>
            <w:tcW w:w="3369" w:type="dxa"/>
          </w:tcPr>
          <w:p w:rsidR="00402A9B" w:rsidRPr="000E729A" w:rsidRDefault="00402A9B" w:rsidP="009C7C6B">
            <w:pPr>
              <w:rPr>
                <w:rFonts w:ascii="Arial" w:hAnsi="Arial" w:cs="Arial"/>
                <w:b/>
              </w:rPr>
            </w:pPr>
            <w:r>
              <w:rPr>
                <w:rFonts w:ascii="Arial" w:hAnsi="Arial" w:cs="Arial"/>
                <w:b/>
              </w:rPr>
              <w:t>DBS</w:t>
            </w:r>
          </w:p>
        </w:tc>
        <w:tc>
          <w:tcPr>
            <w:tcW w:w="5873" w:type="dxa"/>
          </w:tcPr>
          <w:p w:rsidR="00402A9B" w:rsidRPr="00402A9B" w:rsidRDefault="00402A9B" w:rsidP="009C7C6B">
            <w:pPr>
              <w:rPr>
                <w:rFonts w:ascii="Arial" w:hAnsi="Arial" w:cs="Arial"/>
              </w:rPr>
            </w:pPr>
            <w:r w:rsidRPr="00402A9B">
              <w:rPr>
                <w:rFonts w:ascii="Arial" w:hAnsi="Arial" w:cs="Arial"/>
              </w:rPr>
              <w:t>This post is subject to an enhanced DBS check</w:t>
            </w:r>
          </w:p>
        </w:tc>
      </w:tr>
    </w:tbl>
    <w:p w:rsidR="00402A9B" w:rsidRDefault="00402A9B" w:rsidP="00AB0D12">
      <w:pPr>
        <w:pStyle w:val="Heading2"/>
      </w:pPr>
    </w:p>
    <w:p w:rsidR="00AB0D12" w:rsidRDefault="00AB0D12" w:rsidP="00AB0D12">
      <w:pPr>
        <w:pStyle w:val="Heading2"/>
      </w:pPr>
      <w:r>
        <w:t>Job Purpose</w:t>
      </w:r>
    </w:p>
    <w:p w:rsidR="00AB0D12" w:rsidRDefault="00AB0D12" w:rsidP="00AB0D12">
      <w:pPr>
        <w:ind w:left="2160" w:hanging="2160"/>
        <w:rPr>
          <w:rFonts w:ascii="Arial" w:hAnsi="Arial" w:cs="Arial"/>
          <w:sz w:val="22"/>
        </w:rPr>
      </w:pPr>
    </w:p>
    <w:p w:rsidR="00AB0D12" w:rsidRPr="00CE6127" w:rsidRDefault="00AB0D12" w:rsidP="00AB0D12">
      <w:pPr>
        <w:pStyle w:val="Default"/>
        <w:spacing w:line="291" w:lineRule="atLeast"/>
        <w:ind w:right="834"/>
        <w:rPr>
          <w:color w:val="auto"/>
          <w:sz w:val="22"/>
          <w:szCs w:val="22"/>
        </w:rPr>
      </w:pPr>
      <w:r w:rsidRPr="00CE6127">
        <w:rPr>
          <w:color w:val="auto"/>
          <w:sz w:val="22"/>
          <w:szCs w:val="22"/>
        </w:rPr>
        <w:t xml:space="preserve">The role of Your Way Worker involves </w:t>
      </w:r>
      <w:r w:rsidRPr="00CE6127">
        <w:rPr>
          <w:bCs/>
          <w:color w:val="auto"/>
          <w:sz w:val="22"/>
          <w:szCs w:val="22"/>
        </w:rPr>
        <w:t>autonomous, mobile working in the community</w:t>
      </w:r>
      <w:r w:rsidRPr="00CE6127">
        <w:rPr>
          <w:b/>
          <w:bCs/>
          <w:color w:val="auto"/>
          <w:sz w:val="22"/>
          <w:szCs w:val="22"/>
        </w:rPr>
        <w:t xml:space="preserve"> </w:t>
      </w:r>
      <w:r w:rsidRPr="00CE6127">
        <w:rPr>
          <w:color w:val="auto"/>
          <w:sz w:val="22"/>
          <w:szCs w:val="22"/>
        </w:rPr>
        <w:t xml:space="preserve">alongside engagement with a fast-paced team. Workers will be required to coordinate and maintain their own workload, reporting on their activity as required. The majority of a Your Way Worker’s time will be spent delivering bespoke one-to-one </w:t>
      </w:r>
      <w:r w:rsidR="00CE6127">
        <w:rPr>
          <w:color w:val="auto"/>
          <w:sz w:val="22"/>
          <w:szCs w:val="22"/>
        </w:rPr>
        <w:t xml:space="preserve">or group </w:t>
      </w:r>
      <w:r w:rsidRPr="00CE6127">
        <w:rPr>
          <w:color w:val="auto"/>
          <w:sz w:val="22"/>
          <w:szCs w:val="22"/>
        </w:rPr>
        <w:t xml:space="preserve">support to individuals experiencing or recovering from mental health problems. </w:t>
      </w:r>
    </w:p>
    <w:p w:rsidR="00AB0D12" w:rsidRDefault="00AB0D12" w:rsidP="00AB0D12">
      <w:pPr>
        <w:pStyle w:val="Default"/>
        <w:ind w:right="834"/>
        <w:rPr>
          <w:rFonts w:cs="Times New Roman"/>
          <w:color w:val="auto"/>
        </w:rPr>
      </w:pPr>
    </w:p>
    <w:p w:rsidR="00AB0D12" w:rsidRPr="00AB0D12" w:rsidRDefault="00AB0D12" w:rsidP="00AB0D12">
      <w:pPr>
        <w:pStyle w:val="BodyText2"/>
        <w:ind w:right="-334"/>
        <w:rPr>
          <w:b/>
          <w:sz w:val="24"/>
          <w:szCs w:val="24"/>
        </w:rPr>
      </w:pPr>
      <w:r>
        <w:rPr>
          <w:b/>
          <w:sz w:val="24"/>
          <w:szCs w:val="24"/>
        </w:rPr>
        <w:t>Key</w:t>
      </w:r>
      <w:r w:rsidRPr="0085525D">
        <w:rPr>
          <w:b/>
          <w:sz w:val="24"/>
          <w:szCs w:val="24"/>
        </w:rPr>
        <w:t xml:space="preserve"> Responsibilities</w:t>
      </w:r>
    </w:p>
    <w:p w:rsidR="00AB0D12" w:rsidRPr="000A2216" w:rsidRDefault="00AB0D12" w:rsidP="00AB0D12">
      <w:pPr>
        <w:pStyle w:val="Default"/>
      </w:pPr>
    </w:p>
    <w:p w:rsidR="00AB0D12" w:rsidRDefault="00AB0D12" w:rsidP="00AB0D12">
      <w:pPr>
        <w:pStyle w:val="Default"/>
        <w:numPr>
          <w:ilvl w:val="0"/>
          <w:numId w:val="11"/>
        </w:numPr>
        <w:ind w:right="834"/>
        <w:rPr>
          <w:rFonts w:cs="Times New Roman"/>
          <w:b/>
          <w:bCs/>
          <w:color w:val="auto"/>
          <w:sz w:val="22"/>
          <w:szCs w:val="22"/>
        </w:rPr>
      </w:pPr>
      <w:r>
        <w:rPr>
          <w:rFonts w:cs="Times New Roman"/>
          <w:b/>
          <w:bCs/>
          <w:color w:val="auto"/>
          <w:sz w:val="22"/>
          <w:szCs w:val="22"/>
        </w:rPr>
        <w:t xml:space="preserve">Key working practices </w:t>
      </w:r>
    </w:p>
    <w:p w:rsidR="00AB0D12" w:rsidRDefault="00AB0D12" w:rsidP="00AB0D12">
      <w:pPr>
        <w:pStyle w:val="Default"/>
        <w:numPr>
          <w:ilvl w:val="0"/>
          <w:numId w:val="9"/>
        </w:numPr>
        <w:ind w:right="834"/>
        <w:rPr>
          <w:sz w:val="22"/>
          <w:szCs w:val="22"/>
        </w:rPr>
      </w:pPr>
      <w:r>
        <w:rPr>
          <w:color w:val="auto"/>
          <w:sz w:val="22"/>
          <w:szCs w:val="22"/>
        </w:rPr>
        <w:t>To support individuals on a one-to-one or group basis as part of a variety of interventions relating t</w:t>
      </w:r>
      <w:r>
        <w:rPr>
          <w:sz w:val="22"/>
          <w:szCs w:val="22"/>
        </w:rPr>
        <w:t>o the steps of self directed support</w:t>
      </w:r>
      <w:r w:rsidR="00D6395C">
        <w:rPr>
          <w:sz w:val="22"/>
          <w:szCs w:val="22"/>
        </w:rPr>
        <w:t xml:space="preserve"> and achieving their goals</w:t>
      </w:r>
      <w:bookmarkStart w:id="0" w:name="_GoBack"/>
      <w:bookmarkEnd w:id="0"/>
    </w:p>
    <w:p w:rsidR="00AB0D12" w:rsidRPr="000A2216" w:rsidRDefault="00AB0D12" w:rsidP="00AB0D12">
      <w:pPr>
        <w:pStyle w:val="Default"/>
        <w:numPr>
          <w:ilvl w:val="0"/>
          <w:numId w:val="9"/>
        </w:numPr>
        <w:ind w:right="834"/>
        <w:rPr>
          <w:color w:val="auto"/>
          <w:sz w:val="22"/>
          <w:szCs w:val="22"/>
        </w:rPr>
      </w:pPr>
      <w:r>
        <w:rPr>
          <w:sz w:val="22"/>
          <w:szCs w:val="22"/>
        </w:rPr>
        <w:t xml:space="preserve">Contributing to the protection of individuals from the risk of abuse and self-harm </w:t>
      </w:r>
    </w:p>
    <w:p w:rsidR="00AB0D12" w:rsidRPr="000A2216" w:rsidRDefault="00AB0D12" w:rsidP="00AB0D12">
      <w:pPr>
        <w:pStyle w:val="Default"/>
        <w:numPr>
          <w:ilvl w:val="0"/>
          <w:numId w:val="9"/>
        </w:numPr>
        <w:ind w:right="834"/>
        <w:rPr>
          <w:color w:val="auto"/>
          <w:sz w:val="22"/>
          <w:szCs w:val="22"/>
        </w:rPr>
      </w:pPr>
      <w:r>
        <w:rPr>
          <w:sz w:val="22"/>
          <w:szCs w:val="22"/>
        </w:rPr>
        <w:t xml:space="preserve">Contributing to the ongoing development of the individual and the service </w:t>
      </w:r>
    </w:p>
    <w:p w:rsidR="00AB0D12" w:rsidRPr="000A2216" w:rsidRDefault="00AB0D12" w:rsidP="00AB0D12">
      <w:pPr>
        <w:pStyle w:val="Default"/>
        <w:ind w:left="567" w:right="834"/>
      </w:pPr>
    </w:p>
    <w:p w:rsidR="00AB0D12" w:rsidRDefault="00AB0D12" w:rsidP="00AB0D12">
      <w:pPr>
        <w:pStyle w:val="CM2"/>
        <w:ind w:right="834" w:firstLine="360"/>
        <w:rPr>
          <w:rFonts w:cs="Arial"/>
          <w:sz w:val="22"/>
          <w:szCs w:val="22"/>
        </w:rPr>
      </w:pPr>
      <w:r>
        <w:rPr>
          <w:rFonts w:cs="Arial"/>
          <w:b/>
          <w:bCs/>
          <w:sz w:val="22"/>
          <w:szCs w:val="22"/>
        </w:rPr>
        <w:t xml:space="preserve">2. Communication and relationships </w:t>
      </w:r>
    </w:p>
    <w:p w:rsidR="00AB0D12" w:rsidRDefault="00AB0D12" w:rsidP="00AB0D12">
      <w:pPr>
        <w:pStyle w:val="CM4"/>
        <w:numPr>
          <w:ilvl w:val="0"/>
          <w:numId w:val="12"/>
        </w:numPr>
        <w:spacing w:line="256" w:lineRule="atLeast"/>
        <w:ind w:right="834"/>
        <w:rPr>
          <w:rFonts w:cs="Arial"/>
          <w:sz w:val="22"/>
          <w:szCs w:val="22"/>
        </w:rPr>
      </w:pPr>
      <w:r>
        <w:rPr>
          <w:rFonts w:cs="Arial"/>
          <w:sz w:val="22"/>
          <w:szCs w:val="22"/>
        </w:rPr>
        <w:t>To communicate effectively with individuals from a wide variety of backgrounds</w:t>
      </w:r>
    </w:p>
    <w:p w:rsidR="00AB0D12" w:rsidRDefault="00AB0D12" w:rsidP="00AB0D12">
      <w:pPr>
        <w:pStyle w:val="CM4"/>
        <w:numPr>
          <w:ilvl w:val="0"/>
          <w:numId w:val="12"/>
        </w:numPr>
        <w:spacing w:line="256" w:lineRule="atLeast"/>
        <w:ind w:right="834"/>
        <w:rPr>
          <w:rFonts w:cs="Arial"/>
          <w:sz w:val="22"/>
          <w:szCs w:val="22"/>
        </w:rPr>
      </w:pPr>
      <w:r>
        <w:rPr>
          <w:rFonts w:cs="Arial"/>
          <w:sz w:val="22"/>
          <w:szCs w:val="22"/>
        </w:rPr>
        <w:t>To have open, honest and transparent professional relationships with people who we work with</w:t>
      </w:r>
    </w:p>
    <w:p w:rsidR="00AB0D12" w:rsidRDefault="00AB0D12" w:rsidP="00AB0D12">
      <w:pPr>
        <w:pStyle w:val="CM4"/>
        <w:numPr>
          <w:ilvl w:val="0"/>
          <w:numId w:val="12"/>
        </w:numPr>
        <w:spacing w:line="256" w:lineRule="atLeast"/>
        <w:ind w:right="834"/>
        <w:rPr>
          <w:rFonts w:cs="Arial"/>
          <w:sz w:val="22"/>
          <w:szCs w:val="22"/>
        </w:rPr>
      </w:pPr>
      <w:r>
        <w:rPr>
          <w:rFonts w:cs="Arial"/>
          <w:sz w:val="22"/>
          <w:szCs w:val="22"/>
        </w:rPr>
        <w:t>To forge and maintain relationships with other agencies in the community</w:t>
      </w:r>
    </w:p>
    <w:p w:rsidR="00AB0D12" w:rsidRDefault="00AB0D12" w:rsidP="00AB0D12">
      <w:pPr>
        <w:pStyle w:val="CM4"/>
        <w:numPr>
          <w:ilvl w:val="0"/>
          <w:numId w:val="12"/>
        </w:numPr>
        <w:spacing w:line="256" w:lineRule="atLeast"/>
        <w:ind w:right="834"/>
        <w:rPr>
          <w:rFonts w:cs="Arial"/>
          <w:sz w:val="22"/>
          <w:szCs w:val="22"/>
        </w:rPr>
      </w:pPr>
      <w:r>
        <w:rPr>
          <w:rFonts w:cs="Arial"/>
          <w:sz w:val="22"/>
          <w:szCs w:val="22"/>
        </w:rPr>
        <w:t xml:space="preserve">To share knowledge, skills and experience within the team while observing confidentiality </w:t>
      </w:r>
    </w:p>
    <w:p w:rsidR="00AB0D12" w:rsidRPr="000A2216" w:rsidRDefault="00AB0D12" w:rsidP="00AB0D12">
      <w:pPr>
        <w:pStyle w:val="Default"/>
        <w:ind w:left="567" w:right="834"/>
      </w:pPr>
    </w:p>
    <w:p w:rsidR="00AB0D12" w:rsidRDefault="00AB0D12" w:rsidP="00AB0D12">
      <w:pPr>
        <w:pStyle w:val="CM2"/>
        <w:ind w:right="834" w:firstLine="360"/>
        <w:rPr>
          <w:rFonts w:cs="Arial"/>
          <w:sz w:val="22"/>
          <w:szCs w:val="22"/>
        </w:rPr>
      </w:pPr>
      <w:r>
        <w:rPr>
          <w:rFonts w:cs="Arial"/>
          <w:b/>
          <w:bCs/>
          <w:sz w:val="22"/>
          <w:szCs w:val="22"/>
        </w:rPr>
        <w:t xml:space="preserve">3. Personal budgets and support planning </w:t>
      </w:r>
    </w:p>
    <w:p w:rsidR="00AB0D12" w:rsidRDefault="00AB0D12" w:rsidP="00AB0D12">
      <w:pPr>
        <w:pStyle w:val="CM5"/>
        <w:numPr>
          <w:ilvl w:val="0"/>
          <w:numId w:val="13"/>
        </w:numPr>
        <w:spacing w:line="293" w:lineRule="atLeast"/>
        <w:ind w:right="834"/>
        <w:rPr>
          <w:rFonts w:cs="Arial"/>
          <w:sz w:val="22"/>
          <w:szCs w:val="22"/>
        </w:rPr>
      </w:pPr>
      <w:r>
        <w:rPr>
          <w:rFonts w:cs="Arial"/>
          <w:sz w:val="22"/>
          <w:szCs w:val="22"/>
        </w:rPr>
        <w:t>To support individuals through the process of applying for and planning for a personal budget and identify what support is needed to get the most out of SDS</w:t>
      </w:r>
    </w:p>
    <w:p w:rsidR="00AB0D12" w:rsidRDefault="00AB0D12" w:rsidP="00AB0D12">
      <w:pPr>
        <w:pStyle w:val="CM5"/>
        <w:numPr>
          <w:ilvl w:val="0"/>
          <w:numId w:val="13"/>
        </w:numPr>
        <w:spacing w:line="293" w:lineRule="atLeast"/>
        <w:ind w:right="834"/>
        <w:rPr>
          <w:rFonts w:cs="Arial"/>
          <w:sz w:val="22"/>
          <w:szCs w:val="22"/>
        </w:rPr>
      </w:pPr>
      <w:r>
        <w:rPr>
          <w:rFonts w:cs="Arial"/>
          <w:sz w:val="22"/>
          <w:szCs w:val="22"/>
        </w:rPr>
        <w:lastRenderedPageBreak/>
        <w:t xml:space="preserve">To build a knowledge base on the personalisation agenda as it develops </w:t>
      </w:r>
    </w:p>
    <w:p w:rsidR="00AB0D12" w:rsidRPr="000A2216" w:rsidRDefault="00AB0D12" w:rsidP="00AB0D12">
      <w:pPr>
        <w:pStyle w:val="Default"/>
        <w:ind w:left="567" w:right="834"/>
      </w:pPr>
    </w:p>
    <w:p w:rsidR="00AB0D12" w:rsidRDefault="00AB0D12" w:rsidP="00AB0D12">
      <w:pPr>
        <w:pStyle w:val="CM1"/>
        <w:ind w:right="834" w:firstLine="360"/>
        <w:rPr>
          <w:rFonts w:cs="Arial"/>
          <w:sz w:val="22"/>
          <w:szCs w:val="22"/>
        </w:rPr>
      </w:pPr>
      <w:r>
        <w:rPr>
          <w:rFonts w:cs="Arial"/>
          <w:b/>
          <w:bCs/>
          <w:sz w:val="22"/>
          <w:szCs w:val="22"/>
        </w:rPr>
        <w:t xml:space="preserve">4. Increasing social capital </w:t>
      </w:r>
    </w:p>
    <w:p w:rsidR="00AB0D12" w:rsidRDefault="00AB0D12" w:rsidP="00AB0D12">
      <w:pPr>
        <w:pStyle w:val="CM5"/>
        <w:numPr>
          <w:ilvl w:val="0"/>
          <w:numId w:val="14"/>
        </w:numPr>
        <w:spacing w:line="293" w:lineRule="atLeast"/>
        <w:ind w:right="834"/>
        <w:rPr>
          <w:rFonts w:cs="Arial"/>
          <w:sz w:val="22"/>
          <w:szCs w:val="22"/>
        </w:rPr>
      </w:pPr>
      <w:r>
        <w:rPr>
          <w:rFonts w:cs="Arial"/>
          <w:sz w:val="22"/>
          <w:szCs w:val="22"/>
        </w:rPr>
        <w:t xml:space="preserve">To promote engagement within the community as a key factor in recovery and self management </w:t>
      </w:r>
    </w:p>
    <w:p w:rsidR="00AB0D12" w:rsidRPr="00AB0D12" w:rsidRDefault="00AB0D12" w:rsidP="00AB0D12">
      <w:pPr>
        <w:pStyle w:val="Default"/>
      </w:pPr>
    </w:p>
    <w:p w:rsidR="00AB0D12" w:rsidRDefault="00AB0D12" w:rsidP="00AB0D12">
      <w:pPr>
        <w:pStyle w:val="CM1"/>
        <w:ind w:right="834" w:firstLine="360"/>
        <w:rPr>
          <w:rFonts w:cs="Arial"/>
          <w:b/>
          <w:bCs/>
          <w:sz w:val="22"/>
          <w:szCs w:val="22"/>
        </w:rPr>
      </w:pPr>
      <w:r>
        <w:rPr>
          <w:rFonts w:cs="Arial"/>
          <w:b/>
          <w:bCs/>
          <w:sz w:val="22"/>
          <w:szCs w:val="22"/>
        </w:rPr>
        <w:t xml:space="preserve">5. Promoting choice and control </w:t>
      </w:r>
    </w:p>
    <w:p w:rsidR="00AB0D12" w:rsidRDefault="00AB0D12" w:rsidP="00AB0D12">
      <w:pPr>
        <w:pStyle w:val="CM1"/>
        <w:numPr>
          <w:ilvl w:val="0"/>
          <w:numId w:val="14"/>
        </w:numPr>
        <w:ind w:right="834"/>
        <w:rPr>
          <w:rFonts w:cs="Arial"/>
          <w:sz w:val="22"/>
          <w:szCs w:val="22"/>
        </w:rPr>
      </w:pPr>
      <w:r>
        <w:rPr>
          <w:rFonts w:cs="Arial"/>
          <w:sz w:val="22"/>
          <w:szCs w:val="22"/>
        </w:rPr>
        <w:t xml:space="preserve">To empower individuals to exercise choice and control, offering a person-centred service led by the wishes of the individuals you are working with </w:t>
      </w:r>
    </w:p>
    <w:p w:rsidR="00AB0D12" w:rsidRPr="000A2216" w:rsidRDefault="00AB0D12" w:rsidP="00AB0D12">
      <w:pPr>
        <w:pStyle w:val="Default"/>
        <w:ind w:left="567" w:right="834"/>
      </w:pPr>
    </w:p>
    <w:p w:rsidR="00AB0D12" w:rsidRDefault="00AB0D12" w:rsidP="00AB0D12">
      <w:pPr>
        <w:pStyle w:val="CM1"/>
        <w:ind w:right="834" w:firstLine="360"/>
        <w:rPr>
          <w:rFonts w:cs="Arial"/>
          <w:b/>
          <w:bCs/>
          <w:sz w:val="22"/>
          <w:szCs w:val="22"/>
        </w:rPr>
      </w:pPr>
      <w:r>
        <w:rPr>
          <w:rFonts w:cs="Arial"/>
          <w:b/>
          <w:bCs/>
          <w:sz w:val="22"/>
          <w:szCs w:val="22"/>
        </w:rPr>
        <w:t>6. Technology</w:t>
      </w:r>
    </w:p>
    <w:p w:rsidR="00AB0D12" w:rsidRDefault="00AB0D12" w:rsidP="00AB0D12">
      <w:pPr>
        <w:pStyle w:val="CM1"/>
        <w:numPr>
          <w:ilvl w:val="0"/>
          <w:numId w:val="14"/>
        </w:numPr>
        <w:ind w:right="834"/>
        <w:rPr>
          <w:rFonts w:cs="Arial"/>
          <w:sz w:val="22"/>
          <w:szCs w:val="22"/>
        </w:rPr>
      </w:pPr>
      <w:r>
        <w:rPr>
          <w:rFonts w:cs="Arial"/>
          <w:sz w:val="22"/>
          <w:szCs w:val="22"/>
        </w:rPr>
        <w:t xml:space="preserve">To maintain and build upon good working knowledge of IT, and to take full advantage of opportunities to use IT to progress Your Way’s working practices </w:t>
      </w:r>
    </w:p>
    <w:p w:rsidR="00AB0D12" w:rsidRPr="000A2216" w:rsidRDefault="00AB0D12" w:rsidP="00AB0D12">
      <w:pPr>
        <w:pStyle w:val="Default"/>
        <w:ind w:left="567" w:right="834"/>
      </w:pPr>
    </w:p>
    <w:p w:rsidR="00AB0D12" w:rsidRDefault="00AB0D12" w:rsidP="00AB0D12">
      <w:pPr>
        <w:pStyle w:val="Default"/>
        <w:ind w:right="834" w:firstLine="360"/>
        <w:rPr>
          <w:b/>
          <w:bCs/>
          <w:color w:val="auto"/>
          <w:sz w:val="22"/>
          <w:szCs w:val="22"/>
        </w:rPr>
      </w:pPr>
      <w:r w:rsidRPr="00AB0D12">
        <w:rPr>
          <w:b/>
          <w:color w:val="auto"/>
          <w:sz w:val="22"/>
          <w:szCs w:val="22"/>
        </w:rPr>
        <w:t>7.</w:t>
      </w:r>
      <w:r>
        <w:rPr>
          <w:b/>
          <w:color w:val="auto"/>
          <w:sz w:val="22"/>
          <w:szCs w:val="22"/>
        </w:rPr>
        <w:t xml:space="preserve"> </w:t>
      </w:r>
      <w:r>
        <w:rPr>
          <w:b/>
          <w:bCs/>
          <w:color w:val="auto"/>
          <w:sz w:val="22"/>
          <w:szCs w:val="22"/>
        </w:rPr>
        <w:t>Capturing and sharing what we do</w:t>
      </w:r>
    </w:p>
    <w:p w:rsidR="00AB0D12" w:rsidRDefault="00AB0D12" w:rsidP="00AB0D12">
      <w:pPr>
        <w:pStyle w:val="Default"/>
        <w:numPr>
          <w:ilvl w:val="0"/>
          <w:numId w:val="14"/>
        </w:numPr>
        <w:ind w:right="834"/>
        <w:rPr>
          <w:color w:val="auto"/>
          <w:sz w:val="22"/>
          <w:szCs w:val="22"/>
        </w:rPr>
      </w:pPr>
      <w:r>
        <w:rPr>
          <w:color w:val="auto"/>
          <w:sz w:val="22"/>
          <w:szCs w:val="22"/>
        </w:rPr>
        <w:t xml:space="preserve">To record and report on activity and outcomes, sharing examples of good practice </w:t>
      </w:r>
    </w:p>
    <w:p w:rsidR="00AB0D12" w:rsidRDefault="00AB0D12" w:rsidP="00AB0D12">
      <w:pPr>
        <w:pStyle w:val="Default"/>
        <w:numPr>
          <w:ilvl w:val="0"/>
          <w:numId w:val="14"/>
        </w:numPr>
        <w:ind w:right="834"/>
        <w:rPr>
          <w:color w:val="auto"/>
          <w:sz w:val="22"/>
          <w:szCs w:val="22"/>
        </w:rPr>
      </w:pPr>
      <w:r>
        <w:rPr>
          <w:color w:val="auto"/>
          <w:sz w:val="22"/>
          <w:szCs w:val="22"/>
        </w:rPr>
        <w:t xml:space="preserve">To maintain up to date records and share these with individuals at any time </w:t>
      </w:r>
    </w:p>
    <w:p w:rsidR="00AB0D12" w:rsidRDefault="00AB0D12" w:rsidP="00AB0D12">
      <w:pPr>
        <w:pStyle w:val="Default"/>
        <w:ind w:left="567" w:right="834"/>
        <w:rPr>
          <w:color w:val="auto"/>
          <w:sz w:val="22"/>
          <w:szCs w:val="22"/>
        </w:rPr>
      </w:pPr>
    </w:p>
    <w:p w:rsidR="00AB0D12" w:rsidRPr="00643B99" w:rsidRDefault="00AB0D12" w:rsidP="00AB0D12">
      <w:pPr>
        <w:pStyle w:val="Default"/>
        <w:ind w:right="834" w:firstLine="360"/>
        <w:rPr>
          <w:b/>
          <w:bCs/>
          <w:color w:val="auto"/>
          <w:sz w:val="22"/>
          <w:szCs w:val="22"/>
        </w:rPr>
      </w:pPr>
      <w:r>
        <w:rPr>
          <w:b/>
          <w:bCs/>
          <w:color w:val="auto"/>
          <w:sz w:val="22"/>
          <w:szCs w:val="22"/>
        </w:rPr>
        <w:t xml:space="preserve">8. Promoting user leadership and involvement </w:t>
      </w:r>
    </w:p>
    <w:p w:rsidR="00AB0D12" w:rsidRDefault="00AB0D12" w:rsidP="00AB0D12">
      <w:pPr>
        <w:pStyle w:val="CM5"/>
        <w:numPr>
          <w:ilvl w:val="0"/>
          <w:numId w:val="15"/>
        </w:numPr>
        <w:spacing w:line="293" w:lineRule="atLeast"/>
        <w:ind w:right="834"/>
        <w:rPr>
          <w:rFonts w:cs="Arial"/>
          <w:sz w:val="22"/>
          <w:szCs w:val="22"/>
        </w:rPr>
      </w:pPr>
      <w:r>
        <w:rPr>
          <w:rFonts w:cs="Arial"/>
          <w:sz w:val="22"/>
          <w:szCs w:val="22"/>
        </w:rPr>
        <w:t>To promote and foster opportunities for the people Your Way supports to take the lead in the development of the service</w:t>
      </w:r>
    </w:p>
    <w:p w:rsidR="00AB0D12" w:rsidRDefault="00AB0D12" w:rsidP="00AB0D12">
      <w:pPr>
        <w:pStyle w:val="CM5"/>
        <w:numPr>
          <w:ilvl w:val="0"/>
          <w:numId w:val="15"/>
        </w:numPr>
        <w:spacing w:line="293" w:lineRule="atLeast"/>
        <w:ind w:right="834"/>
        <w:rPr>
          <w:rFonts w:cs="Arial"/>
          <w:sz w:val="22"/>
          <w:szCs w:val="22"/>
        </w:rPr>
      </w:pPr>
      <w:r>
        <w:rPr>
          <w:rFonts w:cs="Arial"/>
          <w:sz w:val="22"/>
          <w:szCs w:val="22"/>
        </w:rPr>
        <w:t xml:space="preserve">To support volunteers where necessary including peer supporters </w:t>
      </w:r>
    </w:p>
    <w:p w:rsidR="00AB0D12" w:rsidRDefault="00AB0D12" w:rsidP="00AB0D12">
      <w:pPr>
        <w:pStyle w:val="CM1"/>
        <w:ind w:right="834"/>
        <w:rPr>
          <w:rFonts w:cs="Arial"/>
          <w:b/>
          <w:bCs/>
          <w:sz w:val="22"/>
          <w:szCs w:val="22"/>
        </w:rPr>
      </w:pPr>
    </w:p>
    <w:p w:rsidR="00AB0D12" w:rsidRDefault="00AB0D12" w:rsidP="00AB0D12">
      <w:pPr>
        <w:pStyle w:val="CM1"/>
        <w:ind w:right="834" w:firstLine="360"/>
        <w:rPr>
          <w:rFonts w:cs="Arial"/>
          <w:sz w:val="22"/>
          <w:szCs w:val="22"/>
        </w:rPr>
      </w:pPr>
      <w:r>
        <w:rPr>
          <w:rFonts w:cs="Arial"/>
          <w:b/>
          <w:bCs/>
          <w:sz w:val="22"/>
          <w:szCs w:val="22"/>
        </w:rPr>
        <w:t xml:space="preserve">9.  Service outcomes </w:t>
      </w:r>
    </w:p>
    <w:p w:rsidR="00AB0D12" w:rsidRDefault="00AB0D12" w:rsidP="00AB0D12">
      <w:pPr>
        <w:pStyle w:val="CM1"/>
        <w:numPr>
          <w:ilvl w:val="0"/>
          <w:numId w:val="16"/>
        </w:numPr>
        <w:ind w:right="834"/>
        <w:rPr>
          <w:rFonts w:cs="Arial"/>
          <w:sz w:val="22"/>
          <w:szCs w:val="22"/>
        </w:rPr>
      </w:pPr>
      <w:r>
        <w:rPr>
          <w:rFonts w:cs="Arial"/>
          <w:sz w:val="22"/>
          <w:szCs w:val="22"/>
        </w:rPr>
        <w:t xml:space="preserve">To raise aspirations </w:t>
      </w:r>
    </w:p>
    <w:p w:rsidR="00AB0D12" w:rsidRDefault="00AB0D12" w:rsidP="00AB0D12">
      <w:pPr>
        <w:pStyle w:val="Default"/>
        <w:numPr>
          <w:ilvl w:val="0"/>
          <w:numId w:val="16"/>
        </w:numPr>
        <w:spacing w:line="293" w:lineRule="atLeast"/>
        <w:ind w:right="834"/>
        <w:rPr>
          <w:color w:val="auto"/>
          <w:sz w:val="22"/>
          <w:szCs w:val="22"/>
        </w:rPr>
      </w:pPr>
      <w:r>
        <w:rPr>
          <w:color w:val="auto"/>
          <w:sz w:val="22"/>
          <w:szCs w:val="22"/>
        </w:rPr>
        <w:t>To increase community engagement</w:t>
      </w:r>
    </w:p>
    <w:p w:rsidR="00AB0D12" w:rsidRPr="000A2216" w:rsidRDefault="00AB0D12" w:rsidP="00AB0D12">
      <w:pPr>
        <w:pStyle w:val="Default"/>
        <w:numPr>
          <w:ilvl w:val="0"/>
          <w:numId w:val="16"/>
        </w:numPr>
        <w:spacing w:line="293" w:lineRule="atLeast"/>
        <w:ind w:right="834"/>
        <w:rPr>
          <w:color w:val="auto"/>
          <w:sz w:val="22"/>
          <w:szCs w:val="22"/>
        </w:rPr>
      </w:pPr>
      <w:r>
        <w:rPr>
          <w:color w:val="auto"/>
          <w:sz w:val="22"/>
          <w:szCs w:val="22"/>
        </w:rPr>
        <w:t xml:space="preserve">To enable individuals to lead full and happy lives without relying on conventional mental health services </w:t>
      </w:r>
    </w:p>
    <w:p w:rsidR="00AB0D12" w:rsidRDefault="00AB0D12" w:rsidP="00AB0D12">
      <w:pPr>
        <w:pStyle w:val="Default"/>
        <w:numPr>
          <w:ilvl w:val="0"/>
          <w:numId w:val="16"/>
        </w:numPr>
        <w:spacing w:line="293" w:lineRule="atLeast"/>
        <w:ind w:right="834"/>
        <w:rPr>
          <w:color w:val="auto"/>
          <w:sz w:val="22"/>
          <w:szCs w:val="22"/>
        </w:rPr>
      </w:pPr>
      <w:r>
        <w:rPr>
          <w:color w:val="auto"/>
          <w:sz w:val="22"/>
          <w:szCs w:val="22"/>
        </w:rPr>
        <w:t>For individuals to complete meaningful self assessments and get the most out of their personal budget</w:t>
      </w:r>
    </w:p>
    <w:p w:rsidR="004E7C4F" w:rsidRPr="00CE6127" w:rsidRDefault="00AB0D12" w:rsidP="00CE6127">
      <w:pPr>
        <w:pStyle w:val="Default"/>
        <w:numPr>
          <w:ilvl w:val="0"/>
          <w:numId w:val="16"/>
        </w:numPr>
        <w:spacing w:line="293" w:lineRule="atLeast"/>
        <w:ind w:right="834"/>
        <w:rPr>
          <w:color w:val="auto"/>
          <w:sz w:val="22"/>
          <w:szCs w:val="22"/>
        </w:rPr>
      </w:pPr>
      <w:r>
        <w:rPr>
          <w:color w:val="auto"/>
          <w:sz w:val="22"/>
          <w:szCs w:val="22"/>
        </w:rPr>
        <w:t xml:space="preserve">For individuals to lead their own journey and have control over their lives </w:t>
      </w:r>
    </w:p>
    <w:p w:rsidR="00AB0D12" w:rsidRDefault="00AB0D12"/>
    <w:p w:rsidR="00AB0D12" w:rsidRDefault="00AB0D12" w:rsidP="00AB0D12">
      <w:pPr>
        <w:pStyle w:val="CM7"/>
        <w:ind w:right="834"/>
        <w:rPr>
          <w:rFonts w:cs="Arial"/>
          <w:sz w:val="22"/>
          <w:szCs w:val="22"/>
        </w:rPr>
      </w:pPr>
      <w:r>
        <w:rPr>
          <w:rFonts w:cs="Arial"/>
          <w:b/>
          <w:bCs/>
          <w:sz w:val="22"/>
          <w:szCs w:val="22"/>
        </w:rPr>
        <w:t xml:space="preserve">Confidentiality </w:t>
      </w:r>
    </w:p>
    <w:p w:rsidR="00AB0D12" w:rsidRDefault="00AB0D12" w:rsidP="00AB0D12">
      <w:pPr>
        <w:pStyle w:val="Default"/>
        <w:numPr>
          <w:ilvl w:val="0"/>
          <w:numId w:val="18"/>
        </w:numPr>
        <w:ind w:right="834"/>
        <w:rPr>
          <w:color w:val="auto"/>
          <w:sz w:val="22"/>
          <w:szCs w:val="22"/>
        </w:rPr>
      </w:pPr>
      <w:r>
        <w:rPr>
          <w:color w:val="auto"/>
          <w:sz w:val="22"/>
          <w:szCs w:val="22"/>
        </w:rPr>
        <w:t xml:space="preserve">Information relating to people we work with must be treated in the strictest confidence and discussed with colleagues only with prior consent of the individual, unless in the case of risk </w:t>
      </w:r>
    </w:p>
    <w:p w:rsidR="00AB0D12" w:rsidRDefault="00AB0D12" w:rsidP="00AB0D12">
      <w:pPr>
        <w:pStyle w:val="Default"/>
        <w:numPr>
          <w:ilvl w:val="0"/>
          <w:numId w:val="18"/>
        </w:numPr>
        <w:ind w:right="834"/>
        <w:rPr>
          <w:color w:val="auto"/>
          <w:sz w:val="22"/>
          <w:szCs w:val="22"/>
        </w:rPr>
      </w:pPr>
      <w:r>
        <w:rPr>
          <w:color w:val="auto"/>
          <w:sz w:val="22"/>
          <w:szCs w:val="22"/>
        </w:rPr>
        <w:t xml:space="preserve">Information relating to staff must be treated in the strictest confidence and discussed only with other senior staff or line manager. </w:t>
      </w:r>
    </w:p>
    <w:p w:rsidR="00AB0D12" w:rsidRDefault="00AB0D12" w:rsidP="00AB0D12">
      <w:pPr>
        <w:pStyle w:val="Default"/>
        <w:ind w:left="567" w:right="834"/>
        <w:rPr>
          <w:color w:val="auto"/>
          <w:sz w:val="22"/>
          <w:szCs w:val="22"/>
        </w:rPr>
      </w:pPr>
    </w:p>
    <w:p w:rsidR="00AB0D12" w:rsidRDefault="00AB0D12" w:rsidP="00AB0D12">
      <w:pPr>
        <w:pStyle w:val="CM2"/>
        <w:ind w:right="834"/>
        <w:rPr>
          <w:rFonts w:cs="Arial"/>
          <w:sz w:val="22"/>
          <w:szCs w:val="22"/>
        </w:rPr>
      </w:pPr>
      <w:r>
        <w:rPr>
          <w:rFonts w:cs="Arial"/>
          <w:sz w:val="22"/>
          <w:szCs w:val="22"/>
        </w:rPr>
        <w:t xml:space="preserve">This list is not exhaustive and amendments and additions may be required in line with future policy changes. </w:t>
      </w:r>
    </w:p>
    <w:p w:rsidR="00AB0D12" w:rsidRPr="000A2216" w:rsidRDefault="00AB0D12" w:rsidP="00AB0D12">
      <w:pPr>
        <w:pStyle w:val="Default"/>
        <w:ind w:right="834"/>
      </w:pPr>
    </w:p>
    <w:p w:rsidR="00AB0D12" w:rsidRDefault="00AB0D12" w:rsidP="00AB0D12">
      <w:pPr>
        <w:pStyle w:val="CM2"/>
        <w:ind w:right="834"/>
        <w:rPr>
          <w:rFonts w:cs="Arial"/>
          <w:sz w:val="22"/>
          <w:szCs w:val="22"/>
        </w:rPr>
      </w:pPr>
      <w:r>
        <w:rPr>
          <w:rFonts w:cs="Arial"/>
          <w:b/>
          <w:bCs/>
          <w:sz w:val="22"/>
          <w:szCs w:val="22"/>
        </w:rPr>
        <w:t xml:space="preserve">Equal Opportunities Statement </w:t>
      </w:r>
    </w:p>
    <w:p w:rsidR="00AB0D12" w:rsidRPr="00AB0D12" w:rsidRDefault="00AB0D12" w:rsidP="00AB0D12">
      <w:pPr>
        <w:pStyle w:val="CM8"/>
        <w:spacing w:line="293" w:lineRule="atLeast"/>
        <w:ind w:right="834"/>
        <w:rPr>
          <w:rFonts w:cs="Arial"/>
          <w:sz w:val="22"/>
          <w:szCs w:val="22"/>
        </w:rPr>
      </w:pPr>
      <w:r>
        <w:rPr>
          <w:rFonts w:cs="Arial"/>
          <w:sz w:val="22"/>
          <w:szCs w:val="22"/>
        </w:rPr>
        <w:t xml:space="preserve">We acknowledge the unique contribution that all </w:t>
      </w:r>
      <w:proofErr w:type="gramStart"/>
      <w:r>
        <w:rPr>
          <w:rFonts w:cs="Arial"/>
          <w:sz w:val="22"/>
          <w:szCs w:val="22"/>
        </w:rPr>
        <w:t>Together</w:t>
      </w:r>
      <w:proofErr w:type="gramEnd"/>
      <w:r>
        <w:rPr>
          <w:rFonts w:cs="Arial"/>
          <w:sz w:val="22"/>
          <w:szCs w:val="22"/>
        </w:rPr>
        <w:t xml:space="preserve"> employees and service users can bring to the work of the projects and the organisation in terms of their culture, race, gender, sexual orientation, gender reassignment, marital status, nationality, age, religion or belief and any physical disability or history of mental health or additional problems. </w:t>
      </w:r>
    </w:p>
    <w:p w:rsidR="00AB0D12" w:rsidRDefault="00AB0D12" w:rsidP="00AB0D12">
      <w:pPr>
        <w:pStyle w:val="CM8"/>
        <w:spacing w:line="293" w:lineRule="atLeast"/>
        <w:ind w:right="834"/>
        <w:rPr>
          <w:rFonts w:cs="Arial"/>
          <w:sz w:val="22"/>
          <w:szCs w:val="22"/>
        </w:rPr>
      </w:pPr>
      <w:r>
        <w:rPr>
          <w:rFonts w:cs="Arial"/>
          <w:sz w:val="22"/>
          <w:szCs w:val="22"/>
        </w:rPr>
        <w:lastRenderedPageBreak/>
        <w:t xml:space="preserve">All appointments and promotions are based on merit and no job applicant or employee will be treated unfairly or discriminated against. All staff has equal access to staff development. </w:t>
      </w:r>
    </w:p>
    <w:p w:rsidR="00AB0D12" w:rsidRDefault="00AB0D12" w:rsidP="00AB0D12">
      <w:pPr>
        <w:pStyle w:val="Default"/>
        <w:spacing w:line="253" w:lineRule="atLeast"/>
        <w:ind w:right="834"/>
      </w:pPr>
      <w:r>
        <w:rPr>
          <w:color w:val="auto"/>
          <w:sz w:val="22"/>
          <w:szCs w:val="22"/>
        </w:rPr>
        <w:t xml:space="preserve">Full details may be found in the Human Resources Policy and Procedure Manual. Any member of staff who breaches this policy may be subject of grievance and/or disciplinary procedures. </w:t>
      </w:r>
    </w:p>
    <w:p w:rsidR="00AB0D12" w:rsidRDefault="00AB0D12" w:rsidP="00AB0D12">
      <w:pPr>
        <w:pStyle w:val="Default"/>
        <w:pageBreakBefore/>
        <w:spacing w:after="820"/>
        <w:ind w:left="567"/>
        <w:rPr>
          <w:color w:val="auto"/>
          <w:sz w:val="22"/>
          <w:szCs w:val="22"/>
        </w:rPr>
      </w:pPr>
      <w:r>
        <w:rPr>
          <w:noProof/>
          <w:color w:val="auto"/>
          <w:sz w:val="22"/>
          <w:szCs w:val="22"/>
        </w:rPr>
        <w:drawing>
          <wp:inline distT="0" distB="0" distL="0" distR="0">
            <wp:extent cx="2028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p w:rsidR="00AB0D12" w:rsidRPr="00AB0D12" w:rsidRDefault="00AB0D12" w:rsidP="00AB0D12">
      <w:pPr>
        <w:pStyle w:val="CM6"/>
        <w:rPr>
          <w:rFonts w:cs="Arial"/>
          <w:b/>
          <w:bCs/>
          <w:sz w:val="28"/>
          <w:szCs w:val="28"/>
        </w:rPr>
      </w:pPr>
      <w:r>
        <w:rPr>
          <w:rFonts w:cs="Arial"/>
          <w:b/>
          <w:bCs/>
          <w:sz w:val="28"/>
          <w:szCs w:val="28"/>
        </w:rPr>
        <w:t>Person Specification - COMPETENCIES AND EXPERIENCE</w:t>
      </w:r>
    </w:p>
    <w:p w:rsidR="00AB0D12" w:rsidRDefault="00AB0D12" w:rsidP="00AB0D12">
      <w:pPr>
        <w:widowControl w:val="0"/>
        <w:autoSpaceDE w:val="0"/>
        <w:autoSpaceDN w:val="0"/>
        <w:adjustRightInd w:val="0"/>
        <w:rPr>
          <w:rFonts w:ascii="Arial" w:hAnsi="Arial"/>
        </w:rPr>
      </w:pPr>
    </w:p>
    <w:tbl>
      <w:tblPr>
        <w:tblW w:w="9257" w:type="dxa"/>
        <w:jc w:val="center"/>
        <w:tblBorders>
          <w:top w:val="nil"/>
          <w:left w:val="nil"/>
          <w:bottom w:val="nil"/>
          <w:right w:val="nil"/>
        </w:tblBorders>
        <w:tblLayout w:type="fixed"/>
        <w:tblLook w:val="0000"/>
      </w:tblPr>
      <w:tblGrid>
        <w:gridCol w:w="3090"/>
        <w:gridCol w:w="3082"/>
        <w:gridCol w:w="3085"/>
      </w:tblGrid>
      <w:tr w:rsidR="00AB0D12" w:rsidTr="00AB0D12">
        <w:trPr>
          <w:trHeight w:val="457"/>
          <w:jc w:val="center"/>
        </w:trPr>
        <w:tc>
          <w:tcPr>
            <w:tcW w:w="3090" w:type="dxa"/>
            <w:tcBorders>
              <w:top w:val="single" w:sz="6" w:space="0" w:color="000000"/>
              <w:left w:val="single" w:sz="4" w:space="0" w:color="000000"/>
              <w:bottom w:val="single" w:sz="4" w:space="0" w:color="000000"/>
              <w:right w:val="single" w:sz="4" w:space="0" w:color="000000"/>
            </w:tcBorders>
          </w:tcPr>
          <w:p w:rsidR="00AB0D12" w:rsidRDefault="00AB0D12" w:rsidP="00AC2356">
            <w:pPr>
              <w:pStyle w:val="Default"/>
              <w:rPr>
                <w:rFonts w:cs="Times New Roman"/>
                <w:color w:val="auto"/>
              </w:rPr>
            </w:pPr>
          </w:p>
        </w:tc>
        <w:tc>
          <w:tcPr>
            <w:tcW w:w="3082" w:type="dxa"/>
            <w:tcBorders>
              <w:top w:val="single" w:sz="6" w:space="0" w:color="000000"/>
              <w:left w:val="single" w:sz="4" w:space="0" w:color="000000"/>
              <w:bottom w:val="single" w:sz="4" w:space="0" w:color="000000"/>
              <w:right w:val="single" w:sz="4" w:space="0" w:color="000000"/>
            </w:tcBorders>
          </w:tcPr>
          <w:p w:rsidR="00AB0D12" w:rsidRDefault="00AB0D12" w:rsidP="00AC2356">
            <w:pPr>
              <w:pStyle w:val="Default"/>
              <w:rPr>
                <w:sz w:val="22"/>
                <w:szCs w:val="22"/>
              </w:rPr>
            </w:pPr>
            <w:r>
              <w:rPr>
                <w:b/>
                <w:bCs/>
                <w:sz w:val="22"/>
                <w:szCs w:val="22"/>
              </w:rPr>
              <w:t xml:space="preserve">Essential </w:t>
            </w:r>
          </w:p>
        </w:tc>
        <w:tc>
          <w:tcPr>
            <w:tcW w:w="3085" w:type="dxa"/>
            <w:tcBorders>
              <w:top w:val="single" w:sz="6" w:space="0" w:color="000000"/>
              <w:left w:val="single" w:sz="4" w:space="0" w:color="000000"/>
              <w:bottom w:val="single" w:sz="4" w:space="0" w:color="000000"/>
              <w:right w:val="single" w:sz="4" w:space="0" w:color="000000"/>
            </w:tcBorders>
          </w:tcPr>
          <w:p w:rsidR="00AB0D12" w:rsidRDefault="00AB0D12" w:rsidP="00AC2356">
            <w:pPr>
              <w:pStyle w:val="Default"/>
              <w:rPr>
                <w:sz w:val="22"/>
                <w:szCs w:val="22"/>
              </w:rPr>
            </w:pPr>
            <w:r>
              <w:rPr>
                <w:b/>
                <w:bCs/>
                <w:sz w:val="22"/>
                <w:szCs w:val="22"/>
              </w:rPr>
              <w:t xml:space="preserve">Desirable </w:t>
            </w:r>
          </w:p>
        </w:tc>
      </w:tr>
      <w:tr w:rsidR="00AB0D12" w:rsidTr="00AB0D12">
        <w:trPr>
          <w:trHeight w:val="1780"/>
          <w:jc w:val="center"/>
        </w:trPr>
        <w:tc>
          <w:tcPr>
            <w:tcW w:w="3090"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b/>
                <w:bCs/>
                <w:sz w:val="22"/>
                <w:szCs w:val="22"/>
              </w:rPr>
            </w:pPr>
          </w:p>
          <w:p w:rsidR="00AB0D12" w:rsidRDefault="00AB0D12" w:rsidP="00AC2356">
            <w:pPr>
              <w:pStyle w:val="Default"/>
              <w:rPr>
                <w:sz w:val="22"/>
                <w:szCs w:val="22"/>
              </w:rPr>
            </w:pPr>
            <w:r>
              <w:rPr>
                <w:b/>
                <w:bCs/>
                <w:sz w:val="22"/>
                <w:szCs w:val="22"/>
              </w:rPr>
              <w:t xml:space="preserve">Mental Health </w:t>
            </w:r>
          </w:p>
        </w:tc>
        <w:tc>
          <w:tcPr>
            <w:tcW w:w="3082"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sz w:val="22"/>
                <w:szCs w:val="22"/>
              </w:rPr>
            </w:pPr>
            <w:r>
              <w:rPr>
                <w:sz w:val="22"/>
                <w:szCs w:val="22"/>
              </w:rPr>
              <w:t xml:space="preserve">Understanding of issues surrounding mental health and issues likely to affect those experiencing or recovering from periods of mental illness </w:t>
            </w:r>
          </w:p>
        </w:tc>
        <w:tc>
          <w:tcPr>
            <w:tcW w:w="3085"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sz w:val="22"/>
                <w:szCs w:val="22"/>
              </w:rPr>
            </w:pPr>
            <w:r>
              <w:rPr>
                <w:sz w:val="22"/>
                <w:szCs w:val="22"/>
              </w:rPr>
              <w:t xml:space="preserve">Lived experience of mental health problems </w:t>
            </w:r>
          </w:p>
        </w:tc>
      </w:tr>
      <w:tr w:rsidR="00AB0D12" w:rsidTr="00AB0D12">
        <w:trPr>
          <w:trHeight w:val="1938"/>
          <w:jc w:val="center"/>
        </w:trPr>
        <w:tc>
          <w:tcPr>
            <w:tcW w:w="3090"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b/>
                <w:bCs/>
                <w:sz w:val="22"/>
                <w:szCs w:val="22"/>
              </w:rPr>
            </w:pPr>
          </w:p>
          <w:p w:rsidR="00AB0D12" w:rsidRDefault="00AB0D12" w:rsidP="00AC2356">
            <w:pPr>
              <w:pStyle w:val="Default"/>
              <w:rPr>
                <w:sz w:val="22"/>
                <w:szCs w:val="22"/>
              </w:rPr>
            </w:pPr>
            <w:r>
              <w:rPr>
                <w:b/>
                <w:bCs/>
                <w:sz w:val="22"/>
                <w:szCs w:val="22"/>
              </w:rPr>
              <w:t xml:space="preserve">Task planning </w:t>
            </w:r>
          </w:p>
        </w:tc>
        <w:tc>
          <w:tcPr>
            <w:tcW w:w="3082"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sz w:val="22"/>
                <w:szCs w:val="22"/>
              </w:rPr>
            </w:pPr>
            <w:r>
              <w:rPr>
                <w:sz w:val="22"/>
                <w:szCs w:val="22"/>
              </w:rPr>
              <w:t>Proven skills in managing a busy workload Experience of working autonomously Ability to plan ahead whilst also retaining capacity for flexible working</w:t>
            </w:r>
          </w:p>
          <w:p w:rsidR="00AB0D12" w:rsidRPr="00FB59C9" w:rsidRDefault="00AB0D12" w:rsidP="00AC2356"/>
        </w:tc>
        <w:tc>
          <w:tcPr>
            <w:tcW w:w="3085"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rFonts w:cs="Times New Roman"/>
                <w:color w:val="auto"/>
              </w:rPr>
            </w:pPr>
          </w:p>
        </w:tc>
      </w:tr>
      <w:tr w:rsidR="00AB0D12" w:rsidTr="00AB0D12">
        <w:trPr>
          <w:trHeight w:val="2122"/>
          <w:jc w:val="center"/>
        </w:trPr>
        <w:tc>
          <w:tcPr>
            <w:tcW w:w="3090"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b/>
                <w:bCs/>
                <w:sz w:val="22"/>
                <w:szCs w:val="22"/>
              </w:rPr>
            </w:pPr>
          </w:p>
          <w:p w:rsidR="00AB0D12" w:rsidRPr="00FB59C9" w:rsidRDefault="00AB0D12" w:rsidP="00AC2356">
            <w:pPr>
              <w:pStyle w:val="Default"/>
              <w:rPr>
                <w:b/>
                <w:bCs/>
                <w:sz w:val="22"/>
                <w:szCs w:val="22"/>
              </w:rPr>
            </w:pPr>
            <w:r>
              <w:rPr>
                <w:b/>
                <w:bCs/>
                <w:sz w:val="22"/>
                <w:szCs w:val="22"/>
              </w:rPr>
              <w:t xml:space="preserve">Information and record keeping </w:t>
            </w:r>
          </w:p>
        </w:tc>
        <w:tc>
          <w:tcPr>
            <w:tcW w:w="3082" w:type="dxa"/>
            <w:tcBorders>
              <w:top w:val="single" w:sz="4" w:space="0" w:color="000000"/>
              <w:left w:val="single" w:sz="4" w:space="0" w:color="000000"/>
              <w:bottom w:val="single" w:sz="4" w:space="0" w:color="000000"/>
              <w:right w:val="single" w:sz="4" w:space="0" w:color="000000"/>
            </w:tcBorders>
          </w:tcPr>
          <w:p w:rsidR="00AB0D12" w:rsidRPr="00FB59C9" w:rsidRDefault="00AB0D12" w:rsidP="00AC2356">
            <w:pPr>
              <w:pStyle w:val="Default"/>
              <w:rPr>
                <w:sz w:val="22"/>
                <w:szCs w:val="22"/>
              </w:rPr>
            </w:pPr>
            <w:r>
              <w:rPr>
                <w:sz w:val="22"/>
                <w:szCs w:val="22"/>
              </w:rPr>
              <w:t>Able to efficiently maintain appropriate records including use of information technology Willing and able to engage with databases and activity capture systems on a day to day basis</w:t>
            </w:r>
          </w:p>
        </w:tc>
        <w:tc>
          <w:tcPr>
            <w:tcW w:w="3085"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sz w:val="22"/>
                <w:szCs w:val="22"/>
              </w:rPr>
            </w:pPr>
            <w:r>
              <w:rPr>
                <w:sz w:val="22"/>
                <w:szCs w:val="22"/>
              </w:rPr>
              <w:t xml:space="preserve">Experience of working with contact and outcome management databases </w:t>
            </w:r>
          </w:p>
        </w:tc>
      </w:tr>
      <w:tr w:rsidR="00AB0D12" w:rsidTr="00AB0D12">
        <w:trPr>
          <w:trHeight w:val="2287"/>
          <w:jc w:val="center"/>
        </w:trPr>
        <w:tc>
          <w:tcPr>
            <w:tcW w:w="3090"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b/>
                <w:bCs/>
                <w:sz w:val="22"/>
                <w:szCs w:val="22"/>
              </w:rPr>
            </w:pPr>
          </w:p>
          <w:p w:rsidR="00AB0D12" w:rsidRDefault="00AB0D12" w:rsidP="00AC2356">
            <w:pPr>
              <w:pStyle w:val="Default"/>
              <w:rPr>
                <w:sz w:val="22"/>
                <w:szCs w:val="22"/>
              </w:rPr>
            </w:pPr>
            <w:r>
              <w:rPr>
                <w:b/>
                <w:bCs/>
                <w:sz w:val="22"/>
                <w:szCs w:val="22"/>
              </w:rPr>
              <w:t xml:space="preserve">Building and maintaining appropriate relationships </w:t>
            </w:r>
          </w:p>
        </w:tc>
        <w:tc>
          <w:tcPr>
            <w:tcW w:w="3082"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sz w:val="22"/>
                <w:szCs w:val="22"/>
              </w:rPr>
            </w:pPr>
            <w:r>
              <w:rPr>
                <w:sz w:val="22"/>
                <w:szCs w:val="22"/>
              </w:rPr>
              <w:t xml:space="preserve">Proven ability to build rapport with others and present a positive image of the service and oneself Proven ability to build and maintain appropriate and person-centred professional client/worker relationships </w:t>
            </w:r>
          </w:p>
        </w:tc>
        <w:tc>
          <w:tcPr>
            <w:tcW w:w="3085" w:type="dxa"/>
            <w:tcBorders>
              <w:top w:val="single" w:sz="4" w:space="0" w:color="000000"/>
              <w:left w:val="single" w:sz="4" w:space="0" w:color="000000"/>
              <w:bottom w:val="single" w:sz="4" w:space="0" w:color="000000"/>
              <w:right w:val="single" w:sz="4" w:space="0" w:color="000000"/>
            </w:tcBorders>
          </w:tcPr>
          <w:p w:rsidR="00AB0D12" w:rsidRDefault="00AB0D12" w:rsidP="00AC2356">
            <w:pPr>
              <w:pStyle w:val="Default"/>
              <w:rPr>
                <w:rFonts w:cs="Times New Roman"/>
                <w:color w:val="auto"/>
              </w:rPr>
            </w:pPr>
          </w:p>
        </w:tc>
      </w:tr>
      <w:tr w:rsidR="00AB0D12" w:rsidTr="00AB0D12">
        <w:trPr>
          <w:trHeight w:val="2542"/>
          <w:jc w:val="center"/>
        </w:trPr>
        <w:tc>
          <w:tcPr>
            <w:tcW w:w="3090" w:type="dxa"/>
            <w:tcBorders>
              <w:top w:val="single" w:sz="4" w:space="0" w:color="000000"/>
              <w:left w:val="single" w:sz="4" w:space="0" w:color="000000"/>
              <w:bottom w:val="single" w:sz="6" w:space="0" w:color="000000"/>
              <w:right w:val="single" w:sz="4" w:space="0" w:color="000000"/>
            </w:tcBorders>
          </w:tcPr>
          <w:p w:rsidR="00AB0D12" w:rsidRDefault="00AB0D12" w:rsidP="00AC2356">
            <w:pPr>
              <w:pStyle w:val="Default"/>
              <w:rPr>
                <w:b/>
                <w:bCs/>
                <w:sz w:val="22"/>
                <w:szCs w:val="22"/>
              </w:rPr>
            </w:pPr>
          </w:p>
          <w:p w:rsidR="00AB0D12" w:rsidRDefault="00AB0D12" w:rsidP="00AC2356">
            <w:pPr>
              <w:pStyle w:val="Default"/>
              <w:rPr>
                <w:sz w:val="22"/>
                <w:szCs w:val="22"/>
              </w:rPr>
            </w:pPr>
            <w:r>
              <w:rPr>
                <w:b/>
                <w:bCs/>
                <w:sz w:val="22"/>
                <w:szCs w:val="22"/>
              </w:rPr>
              <w:t xml:space="preserve">Communication </w:t>
            </w:r>
          </w:p>
        </w:tc>
        <w:tc>
          <w:tcPr>
            <w:tcW w:w="3082" w:type="dxa"/>
            <w:tcBorders>
              <w:top w:val="single" w:sz="4" w:space="0" w:color="000000"/>
              <w:left w:val="single" w:sz="4" w:space="0" w:color="000000"/>
              <w:bottom w:val="single" w:sz="6" w:space="0" w:color="000000"/>
              <w:right w:val="single" w:sz="4" w:space="0" w:color="000000"/>
            </w:tcBorders>
          </w:tcPr>
          <w:p w:rsidR="00AB0D12" w:rsidRDefault="00AB0D12" w:rsidP="00AC2356">
            <w:pPr>
              <w:pStyle w:val="Default"/>
              <w:rPr>
                <w:sz w:val="22"/>
                <w:szCs w:val="22"/>
              </w:rPr>
            </w:pPr>
            <w:r>
              <w:rPr>
                <w:sz w:val="22"/>
                <w:szCs w:val="22"/>
              </w:rPr>
              <w:t xml:space="preserve">Good, clear and adaptable communications skills. Willing and able to maintain a free flowing and transparent communication between worker and the person being supported. </w:t>
            </w:r>
          </w:p>
        </w:tc>
        <w:tc>
          <w:tcPr>
            <w:tcW w:w="3085" w:type="dxa"/>
            <w:tcBorders>
              <w:top w:val="single" w:sz="4" w:space="0" w:color="000000"/>
              <w:left w:val="single" w:sz="4" w:space="0" w:color="000000"/>
              <w:bottom w:val="single" w:sz="6" w:space="0" w:color="000000"/>
              <w:right w:val="single" w:sz="4" w:space="0" w:color="000000"/>
            </w:tcBorders>
          </w:tcPr>
          <w:p w:rsidR="00AB0D12" w:rsidRDefault="00AB0D12" w:rsidP="00AC2356">
            <w:pPr>
              <w:pStyle w:val="Default"/>
              <w:rPr>
                <w:sz w:val="22"/>
                <w:szCs w:val="22"/>
              </w:rPr>
            </w:pPr>
            <w:r>
              <w:rPr>
                <w:sz w:val="22"/>
                <w:szCs w:val="22"/>
              </w:rPr>
              <w:t xml:space="preserve">Experience of external-facing communications with other agencies Experience of forging community relationships </w:t>
            </w:r>
          </w:p>
        </w:tc>
      </w:tr>
    </w:tbl>
    <w:tbl>
      <w:tblPr>
        <w:tblpPr w:leftFromText="180" w:rightFromText="180" w:vertAnchor="text" w:horzAnchor="margin" w:tblpY="-959"/>
        <w:tblW w:w="9257" w:type="dxa"/>
        <w:tblBorders>
          <w:top w:val="nil"/>
          <w:left w:val="nil"/>
          <w:bottom w:val="nil"/>
          <w:right w:val="nil"/>
        </w:tblBorders>
        <w:tblLayout w:type="fixed"/>
        <w:tblLook w:val="0000"/>
      </w:tblPr>
      <w:tblGrid>
        <w:gridCol w:w="3090"/>
        <w:gridCol w:w="3082"/>
        <w:gridCol w:w="3085"/>
      </w:tblGrid>
      <w:tr w:rsidR="00AB0D12" w:rsidTr="00AB0D12">
        <w:trPr>
          <w:trHeight w:val="3002"/>
        </w:trPr>
        <w:tc>
          <w:tcPr>
            <w:tcW w:w="3090" w:type="dxa"/>
            <w:tcBorders>
              <w:top w:val="single" w:sz="6" w:space="0" w:color="000000"/>
              <w:left w:val="single" w:sz="4" w:space="0" w:color="000000"/>
              <w:right w:val="single" w:sz="4" w:space="0" w:color="000000"/>
            </w:tcBorders>
          </w:tcPr>
          <w:p w:rsidR="00AB0D12" w:rsidRDefault="00AB0D12" w:rsidP="00AB0D12">
            <w:pPr>
              <w:pStyle w:val="Default"/>
              <w:rPr>
                <w:b/>
                <w:bCs/>
                <w:sz w:val="22"/>
                <w:szCs w:val="22"/>
              </w:rPr>
            </w:pPr>
          </w:p>
          <w:p w:rsidR="00AB0D12" w:rsidRDefault="00AB0D12" w:rsidP="00AB0D12">
            <w:pPr>
              <w:pStyle w:val="Default"/>
              <w:rPr>
                <w:sz w:val="22"/>
                <w:szCs w:val="22"/>
              </w:rPr>
            </w:pPr>
            <w:r>
              <w:rPr>
                <w:b/>
                <w:bCs/>
                <w:sz w:val="22"/>
                <w:szCs w:val="22"/>
              </w:rPr>
              <w:t xml:space="preserve">Equality and Diversity </w:t>
            </w:r>
          </w:p>
        </w:tc>
        <w:tc>
          <w:tcPr>
            <w:tcW w:w="3082" w:type="dxa"/>
            <w:tcBorders>
              <w:top w:val="single" w:sz="6" w:space="0" w:color="000000"/>
              <w:left w:val="single" w:sz="4" w:space="0" w:color="000000"/>
              <w:right w:val="single" w:sz="4" w:space="0" w:color="000000"/>
            </w:tcBorders>
            <w:vAlign w:val="center"/>
          </w:tcPr>
          <w:p w:rsidR="00AB0D12" w:rsidRDefault="00AB0D12" w:rsidP="00AB0D12">
            <w:pPr>
              <w:pStyle w:val="Default"/>
              <w:rPr>
                <w:sz w:val="22"/>
                <w:szCs w:val="22"/>
              </w:rPr>
            </w:pPr>
            <w:r>
              <w:rPr>
                <w:sz w:val="22"/>
                <w:szCs w:val="22"/>
              </w:rPr>
              <w:t>Experience of working with people from diverse backgrounds</w:t>
            </w:r>
          </w:p>
          <w:p w:rsidR="00AB0D12" w:rsidRDefault="00AB0D12" w:rsidP="00AB0D12">
            <w:pPr>
              <w:pStyle w:val="Default"/>
              <w:rPr>
                <w:sz w:val="22"/>
                <w:szCs w:val="22"/>
              </w:rPr>
            </w:pPr>
          </w:p>
          <w:p w:rsidR="00AB0D12" w:rsidRDefault="00AB0D12" w:rsidP="00AB0D12">
            <w:pPr>
              <w:pStyle w:val="Default"/>
              <w:rPr>
                <w:sz w:val="22"/>
                <w:szCs w:val="22"/>
              </w:rPr>
            </w:pPr>
            <w:r>
              <w:rPr>
                <w:sz w:val="22"/>
                <w:szCs w:val="22"/>
              </w:rPr>
              <w:t>Understanding of factors around equal opportunities, marginalisation and social exclusion including understanding of issues surrounding BME, LGBT and other minority groups</w:t>
            </w:r>
          </w:p>
        </w:tc>
        <w:tc>
          <w:tcPr>
            <w:tcW w:w="3085" w:type="dxa"/>
            <w:tcBorders>
              <w:top w:val="single" w:sz="6" w:space="0" w:color="000000"/>
              <w:left w:val="single" w:sz="4" w:space="0" w:color="000000"/>
              <w:right w:val="single" w:sz="4" w:space="0" w:color="000000"/>
            </w:tcBorders>
          </w:tcPr>
          <w:p w:rsidR="00AB0D12" w:rsidRDefault="00AB0D12" w:rsidP="00AB0D12">
            <w:pPr>
              <w:pStyle w:val="Default"/>
              <w:rPr>
                <w:rFonts w:cs="Times New Roman"/>
                <w:color w:val="auto"/>
              </w:rPr>
            </w:pPr>
          </w:p>
        </w:tc>
      </w:tr>
      <w:tr w:rsidR="00AB0D12" w:rsidTr="00AB0D12">
        <w:trPr>
          <w:trHeight w:val="2539"/>
        </w:trPr>
        <w:tc>
          <w:tcPr>
            <w:tcW w:w="3090" w:type="dxa"/>
            <w:tcBorders>
              <w:top w:val="single" w:sz="4" w:space="0" w:color="000000"/>
              <w:left w:val="single" w:sz="4" w:space="0" w:color="000000"/>
              <w:bottom w:val="single" w:sz="4" w:space="0" w:color="000000"/>
              <w:right w:val="single" w:sz="4" w:space="0" w:color="000000"/>
            </w:tcBorders>
          </w:tcPr>
          <w:p w:rsidR="00AB0D12" w:rsidRDefault="00AB0D12" w:rsidP="00AB0D12">
            <w:pPr>
              <w:pStyle w:val="Default"/>
              <w:rPr>
                <w:b/>
                <w:bCs/>
                <w:sz w:val="22"/>
                <w:szCs w:val="22"/>
              </w:rPr>
            </w:pPr>
          </w:p>
          <w:p w:rsidR="00AB0D12" w:rsidRDefault="00AB0D12" w:rsidP="00AB0D12">
            <w:pPr>
              <w:pStyle w:val="Default"/>
              <w:rPr>
                <w:sz w:val="22"/>
                <w:szCs w:val="22"/>
              </w:rPr>
            </w:pPr>
            <w:r>
              <w:rPr>
                <w:b/>
                <w:bCs/>
                <w:sz w:val="22"/>
                <w:szCs w:val="22"/>
              </w:rPr>
              <w:t xml:space="preserve">Working practices </w:t>
            </w:r>
          </w:p>
        </w:tc>
        <w:tc>
          <w:tcPr>
            <w:tcW w:w="3082" w:type="dxa"/>
            <w:tcBorders>
              <w:top w:val="single" w:sz="4" w:space="0" w:color="000000"/>
              <w:left w:val="single" w:sz="4" w:space="0" w:color="000000"/>
              <w:bottom w:val="single" w:sz="4" w:space="0" w:color="000000"/>
              <w:right w:val="single" w:sz="4" w:space="0" w:color="000000"/>
            </w:tcBorders>
          </w:tcPr>
          <w:p w:rsidR="00AB0D12" w:rsidRPr="00FB59C9" w:rsidRDefault="00AB0D12" w:rsidP="00AB0D12">
            <w:pPr>
              <w:pStyle w:val="Default"/>
              <w:rPr>
                <w:sz w:val="22"/>
                <w:szCs w:val="22"/>
              </w:rPr>
            </w:pPr>
            <w:r>
              <w:rPr>
                <w:sz w:val="22"/>
                <w:szCs w:val="22"/>
              </w:rPr>
              <w:t xml:space="preserve">Knowledge and experience of working with confidentiality Experience of working in a fast paced environment Experience of working with individuals on a one to one basis Able to work in the field including daily local travel within the borough </w:t>
            </w:r>
          </w:p>
        </w:tc>
        <w:tc>
          <w:tcPr>
            <w:tcW w:w="3085" w:type="dxa"/>
            <w:tcBorders>
              <w:top w:val="single" w:sz="4" w:space="0" w:color="000000"/>
              <w:left w:val="single" w:sz="4" w:space="0" w:color="000000"/>
              <w:bottom w:val="single" w:sz="4" w:space="0" w:color="000000"/>
              <w:right w:val="single" w:sz="4" w:space="0" w:color="000000"/>
            </w:tcBorders>
          </w:tcPr>
          <w:p w:rsidR="00AB0D12" w:rsidRDefault="00AB0D12" w:rsidP="00AB0D12">
            <w:pPr>
              <w:pStyle w:val="Default"/>
              <w:rPr>
                <w:sz w:val="22"/>
                <w:szCs w:val="22"/>
              </w:rPr>
            </w:pPr>
            <w:r>
              <w:rPr>
                <w:sz w:val="22"/>
                <w:szCs w:val="22"/>
              </w:rPr>
              <w:t xml:space="preserve">Experience of person-centred or personalised support </w:t>
            </w:r>
          </w:p>
          <w:p w:rsidR="00AB0D12" w:rsidRDefault="00AB0D12" w:rsidP="00AB0D12">
            <w:pPr>
              <w:pStyle w:val="Default"/>
              <w:rPr>
                <w:sz w:val="22"/>
                <w:szCs w:val="22"/>
              </w:rPr>
            </w:pPr>
            <w:r>
              <w:rPr>
                <w:sz w:val="22"/>
                <w:szCs w:val="22"/>
              </w:rPr>
              <w:t>Experience or clear understanding of accommodation based SP if required.</w:t>
            </w:r>
          </w:p>
        </w:tc>
      </w:tr>
      <w:tr w:rsidR="00AB0D12" w:rsidTr="00AB0D12">
        <w:trPr>
          <w:trHeight w:val="1271"/>
        </w:trPr>
        <w:tc>
          <w:tcPr>
            <w:tcW w:w="3090" w:type="dxa"/>
            <w:tcBorders>
              <w:top w:val="single" w:sz="4" w:space="0" w:color="000000"/>
              <w:left w:val="single" w:sz="4" w:space="0" w:color="000000"/>
              <w:bottom w:val="single" w:sz="4" w:space="0" w:color="000000"/>
              <w:right w:val="single" w:sz="4" w:space="0" w:color="000000"/>
            </w:tcBorders>
          </w:tcPr>
          <w:p w:rsidR="00AB0D12" w:rsidRDefault="00AB0D12" w:rsidP="00AB0D12">
            <w:pPr>
              <w:pStyle w:val="Default"/>
              <w:rPr>
                <w:b/>
                <w:bCs/>
                <w:sz w:val="22"/>
                <w:szCs w:val="22"/>
              </w:rPr>
            </w:pPr>
          </w:p>
          <w:p w:rsidR="00AB0D12" w:rsidRDefault="00AB0D12" w:rsidP="00AB0D12">
            <w:pPr>
              <w:pStyle w:val="Default"/>
              <w:rPr>
                <w:sz w:val="22"/>
                <w:szCs w:val="22"/>
              </w:rPr>
            </w:pPr>
            <w:r>
              <w:rPr>
                <w:b/>
                <w:bCs/>
                <w:sz w:val="22"/>
                <w:szCs w:val="22"/>
              </w:rPr>
              <w:t xml:space="preserve">User involvement and leadership </w:t>
            </w:r>
          </w:p>
        </w:tc>
        <w:tc>
          <w:tcPr>
            <w:tcW w:w="3082" w:type="dxa"/>
            <w:tcBorders>
              <w:top w:val="single" w:sz="4" w:space="0" w:color="000000"/>
              <w:left w:val="single" w:sz="4" w:space="0" w:color="000000"/>
              <w:bottom w:val="single" w:sz="4" w:space="0" w:color="000000"/>
              <w:right w:val="single" w:sz="4" w:space="0" w:color="000000"/>
            </w:tcBorders>
          </w:tcPr>
          <w:p w:rsidR="00AB0D12" w:rsidRDefault="00AB0D12" w:rsidP="00AB0D12">
            <w:pPr>
              <w:pStyle w:val="Default"/>
              <w:rPr>
                <w:sz w:val="22"/>
                <w:szCs w:val="22"/>
              </w:rPr>
            </w:pPr>
            <w:r>
              <w:rPr>
                <w:sz w:val="22"/>
                <w:szCs w:val="22"/>
              </w:rPr>
              <w:t xml:space="preserve">Understanding of importance of user involvement and leadership </w:t>
            </w:r>
          </w:p>
        </w:tc>
        <w:tc>
          <w:tcPr>
            <w:tcW w:w="3085" w:type="dxa"/>
            <w:tcBorders>
              <w:top w:val="single" w:sz="4" w:space="0" w:color="000000"/>
              <w:left w:val="single" w:sz="4" w:space="0" w:color="000000"/>
              <w:bottom w:val="single" w:sz="4" w:space="0" w:color="000000"/>
              <w:right w:val="single" w:sz="4" w:space="0" w:color="000000"/>
            </w:tcBorders>
            <w:vAlign w:val="center"/>
          </w:tcPr>
          <w:p w:rsidR="00AB0D12" w:rsidRDefault="00AB0D12" w:rsidP="00AB0D12">
            <w:pPr>
              <w:pStyle w:val="Default"/>
              <w:rPr>
                <w:sz w:val="22"/>
                <w:szCs w:val="22"/>
              </w:rPr>
            </w:pPr>
            <w:r>
              <w:rPr>
                <w:sz w:val="22"/>
                <w:szCs w:val="22"/>
              </w:rPr>
              <w:t xml:space="preserve">Experience of developing, supporting or fostering user leadership or involvement opportunities </w:t>
            </w:r>
          </w:p>
        </w:tc>
      </w:tr>
      <w:tr w:rsidR="00AB0D12" w:rsidTr="00AB0D12">
        <w:trPr>
          <w:trHeight w:val="3260"/>
        </w:trPr>
        <w:tc>
          <w:tcPr>
            <w:tcW w:w="3090" w:type="dxa"/>
            <w:tcBorders>
              <w:top w:val="single" w:sz="4" w:space="0" w:color="000000"/>
              <w:left w:val="single" w:sz="4" w:space="0" w:color="000000"/>
              <w:bottom w:val="single" w:sz="4" w:space="0" w:color="000000"/>
              <w:right w:val="single" w:sz="4" w:space="0" w:color="000000"/>
            </w:tcBorders>
          </w:tcPr>
          <w:p w:rsidR="00AB0D12" w:rsidRDefault="00AB0D12" w:rsidP="00AB0D12">
            <w:pPr>
              <w:pStyle w:val="Default"/>
              <w:rPr>
                <w:b/>
                <w:bCs/>
                <w:sz w:val="22"/>
                <w:szCs w:val="22"/>
              </w:rPr>
            </w:pPr>
          </w:p>
          <w:p w:rsidR="00AB0D12" w:rsidRDefault="00AB0D12" w:rsidP="00AB0D12">
            <w:pPr>
              <w:pStyle w:val="Default"/>
              <w:rPr>
                <w:sz w:val="22"/>
                <w:szCs w:val="22"/>
              </w:rPr>
            </w:pPr>
            <w:r>
              <w:rPr>
                <w:b/>
                <w:bCs/>
                <w:sz w:val="22"/>
                <w:szCs w:val="22"/>
              </w:rPr>
              <w:t xml:space="preserve">Technical Skills and Specialist Knowledge </w:t>
            </w:r>
          </w:p>
        </w:tc>
        <w:tc>
          <w:tcPr>
            <w:tcW w:w="3082" w:type="dxa"/>
            <w:tcBorders>
              <w:top w:val="single" w:sz="4" w:space="0" w:color="000000"/>
              <w:left w:val="single" w:sz="4" w:space="0" w:color="000000"/>
              <w:bottom w:val="single" w:sz="4" w:space="0" w:color="000000"/>
              <w:right w:val="single" w:sz="4" w:space="0" w:color="000000"/>
            </w:tcBorders>
          </w:tcPr>
          <w:p w:rsidR="00AB0D12" w:rsidRDefault="00AB0D12" w:rsidP="00AB0D12">
            <w:pPr>
              <w:pStyle w:val="Default"/>
              <w:rPr>
                <w:sz w:val="22"/>
                <w:szCs w:val="22"/>
              </w:rPr>
            </w:pPr>
            <w:r>
              <w:rPr>
                <w:sz w:val="22"/>
                <w:szCs w:val="22"/>
              </w:rPr>
              <w:t xml:space="preserve">Good IT skills including email, internet, word processing, basic Excel and mobile phone use. Excellent telephone manner. Willing and able to learn new systems as needed including databases. Good written English and ability to write and produce written documents to a high standard. </w:t>
            </w:r>
          </w:p>
        </w:tc>
        <w:tc>
          <w:tcPr>
            <w:tcW w:w="3085" w:type="dxa"/>
            <w:tcBorders>
              <w:top w:val="single" w:sz="4" w:space="0" w:color="000000"/>
              <w:left w:val="single" w:sz="4" w:space="0" w:color="000000"/>
              <w:bottom w:val="single" w:sz="4" w:space="0" w:color="000000"/>
              <w:right w:val="single" w:sz="4" w:space="0" w:color="000000"/>
            </w:tcBorders>
          </w:tcPr>
          <w:p w:rsidR="00AB0D12" w:rsidRDefault="00AB0D12" w:rsidP="00AB0D12">
            <w:pPr>
              <w:pStyle w:val="Default"/>
              <w:rPr>
                <w:sz w:val="22"/>
                <w:szCs w:val="22"/>
              </w:rPr>
            </w:pPr>
            <w:r>
              <w:rPr>
                <w:sz w:val="22"/>
                <w:szCs w:val="22"/>
              </w:rPr>
              <w:t xml:space="preserve">Experience of using contact management and activity capture systems. Advanced skills in word processing, email and internet. Knowledge of the personalisation agenda and self directed support Knowledge of local systems related to self directed support </w:t>
            </w:r>
          </w:p>
        </w:tc>
      </w:tr>
    </w:tbl>
    <w:p w:rsidR="00AB0D12" w:rsidRDefault="00AB0D12" w:rsidP="00AB0D12">
      <w:pPr>
        <w:pStyle w:val="Default"/>
        <w:rPr>
          <w:rFonts w:cs="Times New Roman"/>
          <w:color w:val="auto"/>
        </w:rPr>
      </w:pPr>
    </w:p>
    <w:p w:rsidR="00AB0D12" w:rsidRDefault="00AB0D12" w:rsidP="00AB0D12">
      <w:pPr>
        <w:widowControl w:val="0"/>
        <w:autoSpaceDE w:val="0"/>
        <w:autoSpaceDN w:val="0"/>
        <w:adjustRightInd w:val="0"/>
        <w:rPr>
          <w:rFonts w:ascii="Arial" w:hAnsi="Arial"/>
        </w:rPr>
      </w:pPr>
    </w:p>
    <w:p w:rsidR="00AB0D12" w:rsidRDefault="00AB0D12" w:rsidP="00AB0D12">
      <w:pPr>
        <w:widowControl w:val="0"/>
        <w:autoSpaceDE w:val="0"/>
        <w:autoSpaceDN w:val="0"/>
        <w:adjustRightInd w:val="0"/>
        <w:rPr>
          <w:rFonts w:ascii="Arial" w:hAnsi="Arial"/>
        </w:rPr>
      </w:pPr>
    </w:p>
    <w:p w:rsidR="00AB0D12" w:rsidRDefault="00AB0D12" w:rsidP="00AB0D12">
      <w:pPr>
        <w:pStyle w:val="Default"/>
        <w:rPr>
          <w:rFonts w:cs="Times New Roman"/>
          <w:color w:val="auto"/>
        </w:rPr>
      </w:pPr>
    </w:p>
    <w:p w:rsidR="00AB0D12" w:rsidRDefault="00AB0D12"/>
    <w:sectPr w:rsidR="00AB0D12" w:rsidSect="000C772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27" w:rsidRDefault="00CE6127" w:rsidP="00CE6127">
      <w:r>
        <w:separator/>
      </w:r>
    </w:p>
  </w:endnote>
  <w:endnote w:type="continuationSeparator" w:id="0">
    <w:p w:rsidR="00CE6127" w:rsidRDefault="00CE6127" w:rsidP="00CE61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27" w:rsidRPr="00CE6127" w:rsidRDefault="00CE6127" w:rsidP="00CE6127">
    <w:pPr>
      <w:pStyle w:val="Footer"/>
      <w:rPr>
        <w:rFonts w:ascii="Arial" w:hAnsi="Arial" w:cs="Arial"/>
        <w:sz w:val="22"/>
        <w:szCs w:val="22"/>
      </w:rPr>
    </w:pPr>
    <w:r w:rsidRPr="00CE6127">
      <w:rPr>
        <w:rFonts w:ascii="Arial" w:hAnsi="Arial" w:cs="Arial"/>
        <w:sz w:val="22"/>
        <w:szCs w:val="22"/>
      </w:rPr>
      <w:t>Together for Mental Wellbeing</w:t>
    </w:r>
    <w:r w:rsidRPr="00CE6127">
      <w:rPr>
        <w:rFonts w:ascii="Arial" w:hAnsi="Arial" w:cs="Arial"/>
        <w:sz w:val="22"/>
        <w:szCs w:val="22"/>
      </w:rPr>
      <w:tab/>
    </w:r>
    <w:r w:rsidRPr="00CE6127">
      <w:rPr>
        <w:rFonts w:ascii="Arial" w:hAnsi="Arial" w:cs="Arial"/>
        <w:sz w:val="22"/>
        <w:szCs w:val="22"/>
      </w:rPr>
      <w:tab/>
    </w:r>
    <w:sdt>
      <w:sdtPr>
        <w:rPr>
          <w:rFonts w:ascii="Arial" w:hAnsi="Arial" w:cs="Arial"/>
          <w:sz w:val="22"/>
          <w:szCs w:val="22"/>
        </w:rPr>
        <w:id w:val="-753816055"/>
        <w:docPartObj>
          <w:docPartGallery w:val="Page Numbers (Bottom of Page)"/>
          <w:docPartUnique/>
        </w:docPartObj>
      </w:sdtPr>
      <w:sdtContent>
        <w:sdt>
          <w:sdtPr>
            <w:rPr>
              <w:rFonts w:ascii="Arial" w:hAnsi="Arial" w:cs="Arial"/>
              <w:sz w:val="22"/>
              <w:szCs w:val="22"/>
            </w:rPr>
            <w:id w:val="860082579"/>
            <w:docPartObj>
              <w:docPartGallery w:val="Page Numbers (Top of Page)"/>
              <w:docPartUnique/>
            </w:docPartObj>
          </w:sdtPr>
          <w:sdtContent>
            <w:r w:rsidRPr="00CE6127">
              <w:rPr>
                <w:rFonts w:ascii="Arial" w:hAnsi="Arial" w:cs="Arial"/>
                <w:sz w:val="22"/>
                <w:szCs w:val="22"/>
              </w:rPr>
              <w:t xml:space="preserve">Page </w:t>
            </w:r>
            <w:r w:rsidR="00715CEA" w:rsidRPr="00CE6127">
              <w:rPr>
                <w:rFonts w:ascii="Arial" w:hAnsi="Arial" w:cs="Arial"/>
                <w:bCs/>
                <w:sz w:val="22"/>
                <w:szCs w:val="22"/>
              </w:rPr>
              <w:fldChar w:fldCharType="begin"/>
            </w:r>
            <w:r w:rsidRPr="00CE6127">
              <w:rPr>
                <w:rFonts w:ascii="Arial" w:hAnsi="Arial" w:cs="Arial"/>
                <w:bCs/>
                <w:sz w:val="22"/>
                <w:szCs w:val="22"/>
              </w:rPr>
              <w:instrText xml:space="preserve"> PAGE </w:instrText>
            </w:r>
            <w:r w:rsidR="00715CEA" w:rsidRPr="00CE6127">
              <w:rPr>
                <w:rFonts w:ascii="Arial" w:hAnsi="Arial" w:cs="Arial"/>
                <w:bCs/>
                <w:sz w:val="22"/>
                <w:szCs w:val="22"/>
              </w:rPr>
              <w:fldChar w:fldCharType="separate"/>
            </w:r>
            <w:r w:rsidR="005E0464">
              <w:rPr>
                <w:rFonts w:ascii="Arial" w:hAnsi="Arial" w:cs="Arial"/>
                <w:bCs/>
                <w:noProof/>
                <w:sz w:val="22"/>
                <w:szCs w:val="22"/>
              </w:rPr>
              <w:t>2</w:t>
            </w:r>
            <w:r w:rsidR="00715CEA" w:rsidRPr="00CE6127">
              <w:rPr>
                <w:rFonts w:ascii="Arial" w:hAnsi="Arial" w:cs="Arial"/>
                <w:bCs/>
                <w:sz w:val="22"/>
                <w:szCs w:val="22"/>
              </w:rPr>
              <w:fldChar w:fldCharType="end"/>
            </w:r>
            <w:r w:rsidRPr="00CE6127">
              <w:rPr>
                <w:rFonts w:ascii="Arial" w:hAnsi="Arial" w:cs="Arial"/>
                <w:sz w:val="22"/>
                <w:szCs w:val="22"/>
              </w:rPr>
              <w:t xml:space="preserve"> of </w:t>
            </w:r>
            <w:r w:rsidR="00715CEA" w:rsidRPr="00CE6127">
              <w:rPr>
                <w:rFonts w:ascii="Arial" w:hAnsi="Arial" w:cs="Arial"/>
                <w:bCs/>
                <w:sz w:val="22"/>
                <w:szCs w:val="22"/>
              </w:rPr>
              <w:fldChar w:fldCharType="begin"/>
            </w:r>
            <w:r w:rsidRPr="00CE6127">
              <w:rPr>
                <w:rFonts w:ascii="Arial" w:hAnsi="Arial" w:cs="Arial"/>
                <w:bCs/>
                <w:sz w:val="22"/>
                <w:szCs w:val="22"/>
              </w:rPr>
              <w:instrText xml:space="preserve"> NUMPAGES  </w:instrText>
            </w:r>
            <w:r w:rsidR="00715CEA" w:rsidRPr="00CE6127">
              <w:rPr>
                <w:rFonts w:ascii="Arial" w:hAnsi="Arial" w:cs="Arial"/>
                <w:bCs/>
                <w:sz w:val="22"/>
                <w:szCs w:val="22"/>
              </w:rPr>
              <w:fldChar w:fldCharType="separate"/>
            </w:r>
            <w:r w:rsidR="005E0464">
              <w:rPr>
                <w:rFonts w:ascii="Arial" w:hAnsi="Arial" w:cs="Arial"/>
                <w:bCs/>
                <w:noProof/>
                <w:sz w:val="22"/>
                <w:szCs w:val="22"/>
              </w:rPr>
              <w:t>5</w:t>
            </w:r>
            <w:r w:rsidR="00715CEA" w:rsidRPr="00CE6127">
              <w:rPr>
                <w:rFonts w:ascii="Arial" w:hAnsi="Arial" w:cs="Arial"/>
                <w:bCs/>
                <w:sz w:val="22"/>
                <w:szCs w:val="22"/>
              </w:rPr>
              <w:fldChar w:fldCharType="end"/>
            </w:r>
          </w:sdtContent>
        </w:sdt>
      </w:sdtContent>
    </w:sdt>
  </w:p>
  <w:p w:rsidR="00CE6127" w:rsidRPr="00CE6127" w:rsidRDefault="00CE6127">
    <w:pPr>
      <w:pStyle w:val="Footer"/>
      <w:rPr>
        <w:rFonts w:ascii="Arial" w:hAnsi="Arial" w:cs="Arial"/>
        <w:sz w:val="22"/>
        <w:szCs w:val="22"/>
      </w:rPr>
    </w:pPr>
    <w:r w:rsidRPr="00CE6127">
      <w:rPr>
        <w:rFonts w:ascii="Arial" w:hAnsi="Arial" w:cs="Arial"/>
        <w:sz w:val="22"/>
        <w:szCs w:val="22"/>
      </w:rPr>
      <w:t>Your Way Worker – Job Description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27" w:rsidRDefault="00CE6127" w:rsidP="00CE6127">
      <w:r>
        <w:separator/>
      </w:r>
    </w:p>
  </w:footnote>
  <w:footnote w:type="continuationSeparator" w:id="0">
    <w:p w:rsidR="00CE6127" w:rsidRDefault="00CE6127" w:rsidP="00CE61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7F2"/>
    <w:multiLevelType w:val="hybridMultilevel"/>
    <w:tmpl w:val="0794097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2C0939"/>
    <w:multiLevelType w:val="hybridMultilevel"/>
    <w:tmpl w:val="48D80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D831DF"/>
    <w:multiLevelType w:val="hybridMultilevel"/>
    <w:tmpl w:val="07FCC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4233D"/>
    <w:multiLevelType w:val="hybridMultilevel"/>
    <w:tmpl w:val="109A2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E2796"/>
    <w:multiLevelType w:val="hybridMultilevel"/>
    <w:tmpl w:val="65C0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C4D2A"/>
    <w:multiLevelType w:val="hybridMultilevel"/>
    <w:tmpl w:val="F920E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7E43A9"/>
    <w:multiLevelType w:val="hybridMultilevel"/>
    <w:tmpl w:val="DDF81D1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A15414D"/>
    <w:multiLevelType w:val="hybridMultilevel"/>
    <w:tmpl w:val="6B58B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51F5A"/>
    <w:multiLevelType w:val="hybridMultilevel"/>
    <w:tmpl w:val="9C80476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2FB45297"/>
    <w:multiLevelType w:val="hybridMultilevel"/>
    <w:tmpl w:val="5212DFC0"/>
    <w:lvl w:ilvl="0" w:tplc="BC14E85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nsid w:val="3B3B7E28"/>
    <w:multiLevelType w:val="hybridMultilevel"/>
    <w:tmpl w:val="22E6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A20BAC"/>
    <w:multiLevelType w:val="hybridMultilevel"/>
    <w:tmpl w:val="C8D2C1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665760D6"/>
    <w:multiLevelType w:val="hybridMultilevel"/>
    <w:tmpl w:val="67886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C704383"/>
    <w:multiLevelType w:val="hybridMultilevel"/>
    <w:tmpl w:val="D11A7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FD60C8"/>
    <w:multiLevelType w:val="hybridMultilevel"/>
    <w:tmpl w:val="3DA67C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451F0C"/>
    <w:multiLevelType w:val="hybridMultilevel"/>
    <w:tmpl w:val="9FB6A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5A411A"/>
    <w:multiLevelType w:val="hybridMultilevel"/>
    <w:tmpl w:val="A128F66E"/>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9EE000E"/>
    <w:multiLevelType w:val="hybridMultilevel"/>
    <w:tmpl w:val="910ABCF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9"/>
  </w:num>
  <w:num w:numId="2">
    <w:abstractNumId w:val="17"/>
  </w:num>
  <w:num w:numId="3">
    <w:abstractNumId w:val="0"/>
  </w:num>
  <w:num w:numId="4">
    <w:abstractNumId w:val="16"/>
  </w:num>
  <w:num w:numId="5">
    <w:abstractNumId w:val="8"/>
  </w:num>
  <w:num w:numId="6">
    <w:abstractNumId w:val="6"/>
  </w:num>
  <w:num w:numId="7">
    <w:abstractNumId w:val="12"/>
  </w:num>
  <w:num w:numId="8">
    <w:abstractNumId w:val="4"/>
  </w:num>
  <w:num w:numId="9">
    <w:abstractNumId w:val="5"/>
  </w:num>
  <w:num w:numId="10">
    <w:abstractNumId w:val="13"/>
  </w:num>
  <w:num w:numId="11">
    <w:abstractNumId w:val="15"/>
  </w:num>
  <w:num w:numId="12">
    <w:abstractNumId w:val="1"/>
  </w:num>
  <w:num w:numId="13">
    <w:abstractNumId w:val="14"/>
  </w:num>
  <w:num w:numId="14">
    <w:abstractNumId w:val="2"/>
  </w:num>
  <w:num w:numId="15">
    <w:abstractNumId w:val="10"/>
  </w:num>
  <w:num w:numId="16">
    <w:abstractNumId w:val="3"/>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0D12"/>
    <w:rsid w:val="000C772B"/>
    <w:rsid w:val="002252BC"/>
    <w:rsid w:val="002C4D70"/>
    <w:rsid w:val="0030653B"/>
    <w:rsid w:val="00402A9B"/>
    <w:rsid w:val="004A29CF"/>
    <w:rsid w:val="004E7C4F"/>
    <w:rsid w:val="005E0464"/>
    <w:rsid w:val="00715CEA"/>
    <w:rsid w:val="00AB0D12"/>
    <w:rsid w:val="00CE6127"/>
    <w:rsid w:val="00D639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 w:type="table" w:styleId="TableGrid">
    <w:name w:val="Table Grid"/>
    <w:basedOn w:val="TableNormal"/>
    <w:uiPriority w:val="59"/>
    <w:rsid w:val="00402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1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B0D12"/>
    <w:pPr>
      <w:keepNext/>
      <w:overflowPunct w:val="0"/>
      <w:autoSpaceDE w:val="0"/>
      <w:autoSpaceDN w:val="0"/>
      <w:adjustRightInd w:val="0"/>
      <w:spacing w:after="120"/>
      <w:textAlignment w:val="baseline"/>
      <w:outlineLvl w:val="0"/>
    </w:pPr>
    <w:rPr>
      <w:rFonts w:ascii="Arial" w:hAnsi="Arial" w:cs="Arial"/>
      <w:b/>
      <w:sz w:val="36"/>
      <w:szCs w:val="20"/>
      <w:lang w:eastAsia="en-US"/>
    </w:rPr>
  </w:style>
  <w:style w:type="paragraph" w:styleId="Heading2">
    <w:name w:val="heading 2"/>
    <w:basedOn w:val="Normal"/>
    <w:next w:val="Normal"/>
    <w:link w:val="Heading2Char"/>
    <w:qFormat/>
    <w:rsid w:val="00AB0D12"/>
    <w:pPr>
      <w:keepNext/>
      <w:overflowPunct w:val="0"/>
      <w:autoSpaceDE w:val="0"/>
      <w:autoSpaceDN w:val="0"/>
      <w:adjustRightInd w:val="0"/>
      <w:textAlignment w:val="baseline"/>
      <w:outlineLvl w:val="1"/>
    </w:pPr>
    <w:rPr>
      <w:rFonts w:ascii="Arial" w:hAnsi="Arial"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D12"/>
    <w:rPr>
      <w:rFonts w:ascii="Arial" w:eastAsia="Times New Roman" w:hAnsi="Arial" w:cs="Arial"/>
      <w:b/>
      <w:sz w:val="36"/>
      <w:szCs w:val="20"/>
    </w:rPr>
  </w:style>
  <w:style w:type="character" w:customStyle="1" w:styleId="Heading2Char">
    <w:name w:val="Heading 2 Char"/>
    <w:basedOn w:val="DefaultParagraphFont"/>
    <w:link w:val="Heading2"/>
    <w:rsid w:val="00AB0D12"/>
    <w:rPr>
      <w:rFonts w:ascii="Arial" w:eastAsia="Times New Roman" w:hAnsi="Arial" w:cs="Arial"/>
      <w:b/>
      <w:sz w:val="28"/>
      <w:szCs w:val="20"/>
    </w:rPr>
  </w:style>
  <w:style w:type="paragraph" w:customStyle="1" w:styleId="Default">
    <w:name w:val="Default"/>
    <w:rsid w:val="00AB0D12"/>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
    <w:name w:val="CM1"/>
    <w:basedOn w:val="Default"/>
    <w:next w:val="Default"/>
    <w:rsid w:val="00AB0D12"/>
    <w:pPr>
      <w:spacing w:line="293" w:lineRule="atLeast"/>
    </w:pPr>
    <w:rPr>
      <w:rFonts w:cs="Times New Roman"/>
      <w:color w:val="auto"/>
    </w:rPr>
  </w:style>
  <w:style w:type="paragraph" w:customStyle="1" w:styleId="CM4">
    <w:name w:val="CM4"/>
    <w:basedOn w:val="Default"/>
    <w:next w:val="Default"/>
    <w:rsid w:val="00AB0D12"/>
    <w:rPr>
      <w:rFonts w:cs="Times New Roman"/>
      <w:color w:val="auto"/>
    </w:rPr>
  </w:style>
  <w:style w:type="paragraph" w:customStyle="1" w:styleId="CM2">
    <w:name w:val="CM2"/>
    <w:basedOn w:val="Default"/>
    <w:next w:val="Default"/>
    <w:rsid w:val="00AB0D12"/>
    <w:pPr>
      <w:spacing w:line="256" w:lineRule="atLeast"/>
    </w:pPr>
    <w:rPr>
      <w:rFonts w:cs="Times New Roman"/>
      <w:color w:val="auto"/>
    </w:rPr>
  </w:style>
  <w:style w:type="paragraph" w:customStyle="1" w:styleId="CM5">
    <w:name w:val="CM5"/>
    <w:basedOn w:val="Default"/>
    <w:next w:val="Default"/>
    <w:rsid w:val="00AB0D12"/>
    <w:rPr>
      <w:rFonts w:cs="Times New Roman"/>
      <w:color w:val="auto"/>
    </w:rPr>
  </w:style>
  <w:style w:type="paragraph" w:styleId="BodyText2">
    <w:name w:val="Body Text 2"/>
    <w:basedOn w:val="Normal"/>
    <w:link w:val="BodyText2Char"/>
    <w:rsid w:val="00AB0D12"/>
    <w:pPr>
      <w:overflowPunct w:val="0"/>
      <w:autoSpaceDE w:val="0"/>
      <w:autoSpaceDN w:val="0"/>
      <w:adjustRightInd w:val="0"/>
      <w:textAlignment w:val="baseline"/>
    </w:pPr>
    <w:rPr>
      <w:rFonts w:ascii="Arial" w:hAnsi="Arial" w:cs="Arial"/>
      <w:sz w:val="22"/>
      <w:szCs w:val="20"/>
      <w:lang w:eastAsia="en-US"/>
    </w:rPr>
  </w:style>
  <w:style w:type="character" w:customStyle="1" w:styleId="BodyText2Char">
    <w:name w:val="Body Text 2 Char"/>
    <w:basedOn w:val="DefaultParagraphFont"/>
    <w:link w:val="BodyText2"/>
    <w:rsid w:val="00AB0D12"/>
    <w:rPr>
      <w:rFonts w:ascii="Arial" w:eastAsia="Times New Roman" w:hAnsi="Arial" w:cs="Arial"/>
      <w:szCs w:val="20"/>
    </w:rPr>
  </w:style>
  <w:style w:type="paragraph" w:styleId="BalloonText">
    <w:name w:val="Balloon Text"/>
    <w:basedOn w:val="Normal"/>
    <w:link w:val="BalloonTextChar"/>
    <w:uiPriority w:val="99"/>
    <w:semiHidden/>
    <w:unhideWhenUsed/>
    <w:rsid w:val="00AB0D12"/>
    <w:rPr>
      <w:rFonts w:ascii="Tahoma" w:hAnsi="Tahoma" w:cs="Tahoma"/>
      <w:sz w:val="16"/>
      <w:szCs w:val="16"/>
    </w:rPr>
  </w:style>
  <w:style w:type="character" w:customStyle="1" w:styleId="BalloonTextChar">
    <w:name w:val="Balloon Text Char"/>
    <w:basedOn w:val="DefaultParagraphFont"/>
    <w:link w:val="BalloonText"/>
    <w:uiPriority w:val="99"/>
    <w:semiHidden/>
    <w:rsid w:val="00AB0D12"/>
    <w:rPr>
      <w:rFonts w:ascii="Tahoma" w:eastAsia="Times New Roman" w:hAnsi="Tahoma" w:cs="Tahoma"/>
      <w:sz w:val="16"/>
      <w:szCs w:val="16"/>
      <w:lang w:eastAsia="en-GB"/>
    </w:rPr>
  </w:style>
  <w:style w:type="paragraph" w:customStyle="1" w:styleId="CM7">
    <w:name w:val="CM7"/>
    <w:basedOn w:val="Default"/>
    <w:next w:val="Default"/>
    <w:rsid w:val="00AB0D12"/>
    <w:rPr>
      <w:rFonts w:cs="Times New Roman"/>
      <w:color w:val="auto"/>
    </w:rPr>
  </w:style>
  <w:style w:type="paragraph" w:customStyle="1" w:styleId="CM8">
    <w:name w:val="CM8"/>
    <w:basedOn w:val="Default"/>
    <w:next w:val="Default"/>
    <w:rsid w:val="00AB0D12"/>
    <w:rPr>
      <w:rFonts w:cs="Times New Roman"/>
      <w:color w:val="auto"/>
    </w:rPr>
  </w:style>
  <w:style w:type="paragraph" w:customStyle="1" w:styleId="CM6">
    <w:name w:val="CM6"/>
    <w:basedOn w:val="Default"/>
    <w:next w:val="Default"/>
    <w:rsid w:val="00AB0D12"/>
    <w:rPr>
      <w:rFonts w:cs="Times New Roman"/>
      <w:color w:val="auto"/>
    </w:rPr>
  </w:style>
  <w:style w:type="paragraph" w:styleId="Header">
    <w:name w:val="header"/>
    <w:basedOn w:val="Normal"/>
    <w:link w:val="HeaderChar"/>
    <w:uiPriority w:val="99"/>
    <w:unhideWhenUsed/>
    <w:rsid w:val="00CE6127"/>
    <w:pPr>
      <w:tabs>
        <w:tab w:val="center" w:pos="4513"/>
        <w:tab w:val="right" w:pos="9026"/>
      </w:tabs>
    </w:pPr>
  </w:style>
  <w:style w:type="character" w:customStyle="1" w:styleId="HeaderChar">
    <w:name w:val="Header Char"/>
    <w:basedOn w:val="DefaultParagraphFont"/>
    <w:link w:val="Header"/>
    <w:uiPriority w:val="99"/>
    <w:rsid w:val="00CE61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E6127"/>
    <w:pPr>
      <w:tabs>
        <w:tab w:val="center" w:pos="4513"/>
        <w:tab w:val="right" w:pos="9026"/>
      </w:tabs>
    </w:pPr>
  </w:style>
  <w:style w:type="character" w:customStyle="1" w:styleId="FooterChar">
    <w:name w:val="Footer Char"/>
    <w:basedOn w:val="DefaultParagraphFont"/>
    <w:link w:val="Footer"/>
    <w:uiPriority w:val="99"/>
    <w:rsid w:val="00CE6127"/>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Bye</dc:creator>
  <cp:lastModifiedBy>msue</cp:lastModifiedBy>
  <cp:revision>3</cp:revision>
  <dcterms:created xsi:type="dcterms:W3CDTF">2015-02-27T12:48:00Z</dcterms:created>
  <dcterms:modified xsi:type="dcterms:W3CDTF">2015-07-23T10:54:00Z</dcterms:modified>
</cp:coreProperties>
</file>